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D0364" w:rsidR="00D46CD1" w:rsidP="00D46CD1" w:rsidRDefault="00D46CD1" w14:paraId="234CB5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32"/>
          <w:szCs w:val="3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Löllölima</w:t>
      </w:r>
      <w:r w:rsidRPr="005D0364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– Opettajan ohje</w:t>
      </w:r>
    </w:p>
    <w:p w:rsidRPr="005D0364" w:rsidR="00D46CD1" w:rsidP="00D46CD1" w:rsidRDefault="00D46CD1" w14:paraId="50E008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0364">
        <w:rPr>
          <w:rStyle w:val="eop"/>
          <w:rFonts w:ascii="Calibri" w:hAnsi="Calibri" w:cs="Calibri"/>
        </w:rPr>
        <w:t> </w:t>
      </w:r>
    </w:p>
    <w:p w:rsidR="00D46CD1" w:rsidP="00D46CD1" w:rsidRDefault="00D46CD1" w14:paraId="3DBD6B5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Tässä osuudessa kerrotaan, mitä tempussa tapahtuu sekä mitä sen taustalla on. Lisäksi on annettu huomioita, jotka voivat helpottaa tempun tekoa.</w:t>
      </w:r>
    </w:p>
    <w:p w:rsidR="00D46CD1" w:rsidP="00D46CD1" w:rsidRDefault="00D46CD1" w14:paraId="26CCF46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:rsidR="00D46CD1" w:rsidP="00D46CD1" w:rsidRDefault="00D46CD1" w14:paraId="1FC7F10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5D0364">
        <w:rPr>
          <w:rStyle w:val="normaltextrun"/>
          <w:rFonts w:ascii="Calibri" w:hAnsi="Calibri" w:cs="Calibri"/>
          <w:b/>
          <w:bCs/>
        </w:rPr>
        <w:t>Tarvikkeet: </w:t>
      </w:r>
    </w:p>
    <w:p w:rsidRPr="00FD3C8A" w:rsidR="00D46CD1" w:rsidP="00D46CD1" w:rsidRDefault="00D46CD1" w14:paraId="547741F5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2 dl t</w:t>
      </w:r>
      <w:r w:rsidRPr="005D6A69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ärkkelysjauhoja (maissi- tai perunajauhoja)</w:t>
      </w: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 </w:t>
      </w:r>
      <w:r w:rsidRPr="00852576">
        <w:rPr>
          <w:rStyle w:val="normaltextrun"/>
          <w:rFonts w:ascii="Calibri" w:hAnsi="Calibri" w:cs="Calibri"/>
          <w:color w:val="FF0000"/>
          <w:bdr w:val="none" w:color="auto" w:sz="0" w:space="0" w:frame="1"/>
        </w:rPr>
        <w:t>Jauhon ja veden määrää voi soveltaa, periaate kuitenkin on yksi osa vettä ja kaksi osaa jauhoja</w:t>
      </w:r>
    </w:p>
    <w:p w:rsidRPr="00FD3C8A" w:rsidR="00D46CD1" w:rsidP="00D46CD1" w:rsidRDefault="00D46CD1" w14:paraId="7E2A43B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1 dl </w:t>
      </w:r>
      <w:r w:rsidRPr="005D6A69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vettä</w:t>
      </w:r>
    </w:p>
    <w:p w:rsidRPr="00FD3C8A" w:rsidR="00D46CD1" w:rsidP="00D46CD1" w:rsidRDefault="00D46CD1" w14:paraId="3674E36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elintarvikeväriä (vapaaehtoinen)</w:t>
      </w:r>
    </w:p>
    <w:p w:rsidRPr="00FD3C8A" w:rsidR="00D46CD1" w:rsidP="00D46CD1" w:rsidRDefault="00D46CD1" w14:paraId="3D43CBB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5D6A69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laakea astia (esim. Lautanen)</w:t>
      </w:r>
    </w:p>
    <w:p w:rsidR="00D46CD1" w:rsidP="00D46CD1" w:rsidRDefault="00D46CD1" w14:paraId="6CEA1BC4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lusikka</w:t>
      </w:r>
    </w:p>
    <w:p w:rsidRPr="007A75FD" w:rsidR="00D46CD1" w:rsidP="00D46CD1" w:rsidRDefault="00D46CD1" w14:paraId="6C381F9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Pr="005D0364" w:rsidR="00D46CD1" w:rsidP="00D46CD1" w:rsidRDefault="00D46CD1" w14:paraId="401FF72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0364">
        <w:rPr>
          <w:rStyle w:val="normaltextrun"/>
          <w:rFonts w:ascii="Calibri" w:hAnsi="Calibri" w:cs="Calibri"/>
          <w:b/>
          <w:bCs/>
        </w:rPr>
        <w:t>Tee näin:</w:t>
      </w:r>
      <w:r w:rsidRPr="005D0364">
        <w:rPr>
          <w:rStyle w:val="normaltextrun"/>
          <w:rFonts w:ascii="Calibri" w:hAnsi="Calibri" w:cs="Calibri"/>
        </w:rPr>
        <w:t> </w:t>
      </w:r>
      <w:r w:rsidRPr="005D0364">
        <w:rPr>
          <w:rStyle w:val="eop"/>
          <w:rFonts w:ascii="Calibri" w:hAnsi="Calibri" w:cs="Calibri"/>
        </w:rPr>
        <w:t> </w:t>
      </w:r>
    </w:p>
    <w:p w:rsidRPr="00A562AF" w:rsidR="00D46CD1" w:rsidP="00D46CD1" w:rsidRDefault="00D46CD1" w14:paraId="2558BE2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562AF">
        <w:rPr>
          <w:rStyle w:val="normaltextrun"/>
          <w:rFonts w:ascii="Calibri" w:hAnsi="Calibri" w:cs="Calibri"/>
        </w:rPr>
        <w:t>Mittaa kaksi osaa tärkkelysjauhoja ja yksi osa vettä kippoihin eli esimerkiksi 2 dl jauhoja ja 1 dl vettä. Nyt voit halutessasi värjätä veden.</w:t>
      </w:r>
      <w:r w:rsidRPr="00A562AF">
        <w:rPr>
          <w:rStyle w:val="eop"/>
          <w:rFonts w:ascii="Calibri" w:hAnsi="Calibri" w:cs="Calibri"/>
        </w:rPr>
        <w:t> </w:t>
      </w:r>
      <w:r w:rsidRPr="00107E2B">
        <w:rPr>
          <w:rStyle w:val="eop"/>
          <w:rFonts w:ascii="Calibri" w:hAnsi="Calibri" w:cs="Calibri"/>
          <w:color w:val="C00000"/>
        </w:rPr>
        <w:t>Vettä voi joutua käyttämään vähän enemmän.</w:t>
      </w:r>
    </w:p>
    <w:p w:rsidRPr="00A562AF" w:rsidR="00D46CD1" w:rsidP="00D46CD1" w:rsidRDefault="00D46CD1" w14:paraId="5882A53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349EA5E">
        <w:rPr>
          <w:rStyle w:val="normaltextrun"/>
          <w:rFonts w:ascii="Calibri" w:hAnsi="Calibri" w:cs="Calibri"/>
        </w:rPr>
        <w:t xml:space="preserve">Kaada jauhot laakeaan astiaan ja lisää vettä rauhallisesti sormilla sekoittaen. Mikäli seos tuntuu todella kuivalta veden lisäyksen jälkeen, lisää varovasti lisää vettä. Seos ei saa kuitenkaan olla täysin nestemäistä. </w:t>
      </w:r>
      <w:r w:rsidRPr="0349EA5E">
        <w:rPr>
          <w:rStyle w:val="normaltextrun"/>
          <w:rFonts w:ascii="Calibri" w:hAnsi="Calibri" w:cs="Calibri"/>
          <w:b/>
          <w:bCs/>
          <w:i/>
          <w:iCs/>
        </w:rPr>
        <w:t>Millaiseksi seos muuttuu?</w:t>
      </w:r>
      <w:r w:rsidRPr="0349EA5E">
        <w:rPr>
          <w:rStyle w:val="eop"/>
          <w:rFonts w:ascii="Calibri" w:hAnsi="Calibri" w:cs="Calibri"/>
        </w:rPr>
        <w:t> </w:t>
      </w:r>
      <w:r w:rsidRPr="0349EA5E">
        <w:rPr>
          <w:rStyle w:val="eop"/>
          <w:rFonts w:ascii="Calibri" w:hAnsi="Calibri" w:cs="Calibri"/>
          <w:color w:val="C00000"/>
        </w:rPr>
        <w:t>Seos muuttuu nestemäiseksi ja se näyttää vähän kuin jugurtilta.</w:t>
      </w:r>
    </w:p>
    <w:p w:rsidRPr="00A562AF" w:rsidR="00D46CD1" w:rsidP="00D46CD1" w:rsidRDefault="00D46CD1" w14:paraId="270A30A3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562AF">
        <w:rPr>
          <w:rStyle w:val="normaltextrun"/>
          <w:rFonts w:ascii="Calibri" w:hAnsi="Calibri" w:cs="Calibri"/>
        </w:rPr>
        <w:t xml:space="preserve">Puristele seosta käsissäsi. </w:t>
      </w:r>
      <w:r w:rsidRPr="00C718D6">
        <w:rPr>
          <w:rStyle w:val="normaltextrun"/>
          <w:rFonts w:ascii="Calibri" w:hAnsi="Calibri" w:cs="Calibri"/>
          <w:b/>
          <w:bCs/>
          <w:i/>
          <w:iCs/>
        </w:rPr>
        <w:t>Miltä seos tuntuu? Millaiseksi seos muuttuu</w:t>
      </w:r>
      <w:r>
        <w:rPr>
          <w:rStyle w:val="normaltextrun"/>
          <w:rFonts w:ascii="Calibri" w:hAnsi="Calibri" w:cs="Calibri"/>
          <w:b/>
          <w:bCs/>
          <w:i/>
          <w:iCs/>
        </w:rPr>
        <w:t>, kun lopetat puristelun</w:t>
      </w:r>
      <w:r w:rsidRPr="00C718D6">
        <w:rPr>
          <w:rStyle w:val="normaltextrun"/>
          <w:rFonts w:ascii="Calibri" w:hAnsi="Calibri" w:cs="Calibri"/>
          <w:b/>
          <w:bCs/>
          <w:i/>
          <w:iCs/>
        </w:rPr>
        <w:t>?</w:t>
      </w:r>
      <w:r w:rsidRPr="00A562AF">
        <w:rPr>
          <w:rStyle w:val="eop"/>
          <w:rFonts w:ascii="Calibri" w:hAnsi="Calibri" w:cs="Calibri"/>
        </w:rPr>
        <w:t> </w:t>
      </w:r>
      <w:r w:rsidRPr="00416EA6">
        <w:rPr>
          <w:rStyle w:val="eop"/>
          <w:rFonts w:ascii="Calibri" w:hAnsi="Calibri" w:cs="Calibri"/>
          <w:color w:val="C00000"/>
        </w:rPr>
        <w:t>Puristeltaessa seos kovenee ja on lähes kiinteää. Lopetettaessa puristelun seos muuttuu takaisin nestemäisemmäksi ja valuu pois käsistä.</w:t>
      </w:r>
    </w:p>
    <w:p w:rsidRPr="00A562AF" w:rsidR="00D46CD1" w:rsidP="00D46CD1" w:rsidRDefault="00D46CD1" w14:paraId="4CF8B362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562AF">
        <w:rPr>
          <w:rStyle w:val="normaltextrun"/>
          <w:rFonts w:ascii="Calibri" w:hAnsi="Calibri" w:cs="Calibri"/>
        </w:rPr>
        <w:t xml:space="preserve">Kopauta esimerkiksi lusikalla seosta laakeassa astiassa. </w:t>
      </w:r>
      <w:r w:rsidRPr="00C718D6">
        <w:rPr>
          <w:rStyle w:val="normaltextrun"/>
          <w:rFonts w:ascii="Calibri" w:hAnsi="Calibri" w:cs="Calibri"/>
          <w:b/>
          <w:bCs/>
          <w:i/>
          <w:iCs/>
        </w:rPr>
        <w:t>Mitä seokselle tapahtuu?</w:t>
      </w:r>
      <w:r w:rsidRPr="00A562AF">
        <w:rPr>
          <w:rStyle w:val="eop"/>
          <w:rFonts w:ascii="Calibri" w:hAnsi="Calibri" w:cs="Calibri"/>
        </w:rPr>
        <w:t> </w:t>
      </w:r>
      <w:r w:rsidRPr="00416EA6">
        <w:rPr>
          <w:rStyle w:val="eop"/>
          <w:rFonts w:ascii="Calibri" w:hAnsi="Calibri" w:cs="Calibri"/>
          <w:color w:val="C00000"/>
        </w:rPr>
        <w:t>Seos ei hytky kuten lima tai hyytelö</w:t>
      </w:r>
      <w:r>
        <w:rPr>
          <w:rStyle w:val="eop"/>
          <w:rFonts w:ascii="Calibri" w:hAnsi="Calibri" w:cs="Calibri"/>
          <w:color w:val="C00000"/>
        </w:rPr>
        <w:t xml:space="preserve"> </w:t>
      </w:r>
      <w:r w:rsidRPr="00416EA6">
        <w:rPr>
          <w:rStyle w:val="eop"/>
          <w:rFonts w:ascii="Calibri" w:hAnsi="Calibri" w:cs="Calibri"/>
          <w:color w:val="C00000"/>
        </w:rPr>
        <w:t>hytkyisi.</w:t>
      </w:r>
    </w:p>
    <w:p w:rsidRPr="005D0364" w:rsidR="00D46CD1" w:rsidP="00D46CD1" w:rsidRDefault="00D46CD1" w14:paraId="7C068C1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</w:p>
    <w:p w:rsidR="00D46CD1" w:rsidP="00D46CD1" w:rsidRDefault="00D46CD1" w14:paraId="2239583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0364">
        <w:rPr>
          <w:rStyle w:val="normaltextrun"/>
          <w:rFonts w:ascii="Calibri" w:hAnsi="Calibri" w:cs="Calibri"/>
          <w:b/>
          <w:bCs/>
        </w:rPr>
        <w:t>Mitä</w:t>
      </w:r>
      <w:r>
        <w:rPr>
          <w:rStyle w:val="normaltextrun"/>
          <w:rFonts w:ascii="Calibri" w:hAnsi="Calibri" w:cs="Calibri"/>
          <w:b/>
          <w:bCs/>
        </w:rPr>
        <w:t xml:space="preserve"> tapahtuu</w:t>
      </w:r>
      <w:r w:rsidRPr="005D0364">
        <w:rPr>
          <w:rStyle w:val="normaltextrun"/>
          <w:rFonts w:ascii="Calibri" w:hAnsi="Calibri" w:cs="Calibri"/>
          <w:b/>
          <w:bCs/>
        </w:rPr>
        <w:t>:</w:t>
      </w:r>
      <w:r w:rsidRPr="005D0364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Työssä muodostuu massa, jota pystyy puristelemaan, mutta joka ei meinaa pysyä käsissä. </w:t>
      </w:r>
      <w:r w:rsidRPr="005D0364"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 xml:space="preserve"> </w:t>
      </w:r>
    </w:p>
    <w:p w:rsidRPr="005D0364" w:rsidR="00D46CD1" w:rsidP="00D46CD1" w:rsidRDefault="00D46CD1" w14:paraId="0CFA64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Pr="005D0364" w:rsidR="00D46CD1" w:rsidP="00D46CD1" w:rsidRDefault="00D46CD1" w14:paraId="7CFF2A0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C00000"/>
        </w:rPr>
      </w:pPr>
      <w:r w:rsidRPr="0349EA5E">
        <w:rPr>
          <w:rStyle w:val="normaltextrun"/>
          <w:rFonts w:ascii="Calibri" w:hAnsi="Calibri" w:cs="Calibri"/>
          <w:b/>
          <w:bCs/>
        </w:rPr>
        <w:t>Miksi tapahtuu: </w:t>
      </w:r>
      <w:r w:rsidRPr="0349EA5E">
        <w:rPr>
          <w:rStyle w:val="normaltextrun"/>
          <w:rFonts w:ascii="Calibri" w:hAnsi="Calibri" w:cs="Calibri"/>
        </w:rPr>
        <w:t xml:space="preserve">Maissi- tai perunajauho eli tärkkelys ei liukene veteen kuten sokeri, vaan sen hiukkaset jäävät kokonaisiksi. Kun massaa puristetaan, tärkkelyshiukkaset puristuvat yhteen. </w:t>
      </w:r>
      <w:r w:rsidRPr="0349EA5E">
        <w:rPr>
          <w:rStyle w:val="normaltextrun"/>
          <w:rFonts w:ascii="Calibri" w:hAnsi="Calibri" w:cs="Calibri"/>
          <w:color w:val="C00000"/>
        </w:rPr>
        <w:t>Seosta kutsutaan kolloidiseksi suspensioksi. Tärkkelys koostuu pitkistä ketjuista eli polymeereistä. Kun seosta puristetaan, tärkkelyspolymeerit puristuvat yhteen, muuten ne liikkuvat vapaasti, jolloin seos tuntuu löysältä.</w:t>
      </w:r>
    </w:p>
    <w:p w:rsidRPr="005D0364" w:rsidR="00D46CD1" w:rsidP="00D46CD1" w:rsidRDefault="00D46CD1" w14:paraId="63FCE68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Pr="005D0364" w:rsidR="00D46CD1" w:rsidP="00D46CD1" w:rsidRDefault="00D46CD1" w14:paraId="782581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Pr="005D0364" w:rsidR="00D46CD1" w:rsidP="00D46CD1" w:rsidRDefault="00D46CD1" w14:paraId="51D74A31" w14:textId="77777777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</w:p>
    <w:p w:rsidR="00B14DA4" w:rsidRDefault="00587BA9" w14:paraId="36244D90" w14:textId="77777777"/>
    <w:sectPr w:rsidR="00B14DA4">
      <w:headerReference w:type="default" r:id="rId10"/>
      <w:pgSz w:w="11906" w:h="16838" w:orient="portrait"/>
      <w:pgMar w:top="1417" w:right="1134" w:bottom="1417" w:left="1134" w:header="708" w:footer="708" w:gutter="0"/>
      <w:cols w:space="708"/>
      <w:docGrid w:linePitch="360"/>
      <w:footerReference w:type="default" r:id="R9008c5e9c9cf47b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7BA9" w:rsidP="00531F15" w:rsidRDefault="00587BA9" w14:paraId="2FB736AB" w14:textId="77777777">
      <w:pPr>
        <w:spacing w:after="0" w:line="240" w:lineRule="auto"/>
      </w:pPr>
      <w:r>
        <w:separator/>
      </w:r>
    </w:p>
  </w:endnote>
  <w:endnote w:type="continuationSeparator" w:id="0">
    <w:p w:rsidR="00587BA9" w:rsidP="00531F15" w:rsidRDefault="00587BA9" w14:paraId="2D21C0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397ABA8" w:rsidTr="7397ABA8" w14:paraId="1E07D05F">
      <w:trPr>
        <w:trHeight w:val="300"/>
      </w:trPr>
      <w:tc>
        <w:tcPr>
          <w:tcW w:w="3210" w:type="dxa"/>
          <w:tcMar/>
        </w:tcPr>
        <w:p w:rsidR="7397ABA8" w:rsidP="7397ABA8" w:rsidRDefault="7397ABA8" w14:paraId="0AC762C2" w14:textId="5B25F2E1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397ABA8" w:rsidP="7397ABA8" w:rsidRDefault="7397ABA8" w14:paraId="5BB0DE7C" w14:textId="5343E8A0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7397ABA8" w:rsidP="7397ABA8" w:rsidRDefault="7397ABA8" w14:paraId="3C433460" w14:textId="186515A9">
          <w:pPr>
            <w:pStyle w:val="Yltunniste"/>
            <w:bidi w:val="0"/>
            <w:ind w:right="-115"/>
            <w:jc w:val="right"/>
          </w:pPr>
        </w:p>
      </w:tc>
    </w:tr>
  </w:tbl>
  <w:p w:rsidR="7397ABA8" w:rsidP="7397ABA8" w:rsidRDefault="7397ABA8" w14:paraId="4D1C5F3E" w14:textId="6AFCA6D3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7BA9" w:rsidP="00531F15" w:rsidRDefault="00587BA9" w14:paraId="5344D8B4" w14:textId="77777777">
      <w:pPr>
        <w:spacing w:after="0" w:line="240" w:lineRule="auto"/>
      </w:pPr>
      <w:r>
        <w:separator/>
      </w:r>
    </w:p>
  </w:footnote>
  <w:footnote w:type="continuationSeparator" w:id="0">
    <w:p w:rsidR="00587BA9" w:rsidP="00531F15" w:rsidRDefault="00587BA9" w14:paraId="3D39F5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31F15" w:rsidP="00531F15" w:rsidRDefault="003B0964" w14:paraId="23C34363" w14:textId="73771260">
    <w:pPr>
      <w:pStyle w:val="Yltunniste"/>
      <w:tabs>
        <w:tab w:val="clear" w:pos="4819"/>
        <w:tab w:val="clear" w:pos="9638"/>
        <w:tab w:val="left" w:pos="1636"/>
        <w:tab w:val="left" w:pos="78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5C82CB0" wp14:editId="3A08D374">
          <wp:simplePos x="0" y="0"/>
          <wp:positionH relativeFrom="margin">
            <wp:align>right</wp:align>
          </wp:positionH>
          <wp:positionV relativeFrom="paragraph">
            <wp:posOffset>-169151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F15">
      <w:rPr>
        <w:noProof/>
      </w:rPr>
      <w:drawing>
        <wp:anchor distT="0" distB="0" distL="114300" distR="114300" simplePos="0" relativeHeight="251659264" behindDoc="1" locked="0" layoutInCell="1" allowOverlap="1" wp14:anchorId="14FCFBCB" wp14:editId="62C6F27C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F15">
      <w:tab/>
    </w:r>
    <w:r w:rsidR="00531F15">
      <w:tab/>
    </w:r>
  </w:p>
  <w:p w:rsidR="00531F15" w:rsidRDefault="00531F15" w14:paraId="03B91DB4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56D81"/>
    <w:multiLevelType w:val="multilevel"/>
    <w:tmpl w:val="B192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1D725B3"/>
    <w:multiLevelType w:val="hybridMultilevel"/>
    <w:tmpl w:val="F62C799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15"/>
    <w:rsid w:val="002B6EF4"/>
    <w:rsid w:val="003B0964"/>
    <w:rsid w:val="00531F15"/>
    <w:rsid w:val="00587BA9"/>
    <w:rsid w:val="00612F82"/>
    <w:rsid w:val="006D3A05"/>
    <w:rsid w:val="00D46CD1"/>
    <w:rsid w:val="00E6342F"/>
    <w:rsid w:val="7397A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59232"/>
  <w15:chartTrackingRefBased/>
  <w15:docId w15:val="{F873311E-BAF0-4B5F-B6FF-E5594067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31F15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531F15"/>
  </w:style>
  <w:style w:type="paragraph" w:styleId="Alatunniste">
    <w:name w:val="footer"/>
    <w:basedOn w:val="Normaali"/>
    <w:link w:val="AlatunnisteChar"/>
    <w:uiPriority w:val="99"/>
    <w:unhideWhenUsed/>
    <w:rsid w:val="00531F15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31F15"/>
  </w:style>
  <w:style w:type="paragraph" w:styleId="paragraph" w:customStyle="1">
    <w:name w:val="paragraph"/>
    <w:basedOn w:val="Normaali"/>
    <w:rsid w:val="00D46C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D46CD1"/>
  </w:style>
  <w:style w:type="character" w:styleId="eop" w:customStyle="1">
    <w:name w:val="eop"/>
    <w:basedOn w:val="Kappaleenoletusfontti"/>
    <w:rsid w:val="00D46CD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008c5e9c9cf47b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8" ma:contentTypeDescription="Create a new document." ma:contentTypeScope="" ma:versionID="be5d89fcb46bb688c3bd1bf2a2dc456f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5d91bc193dacc700ad71fb0ed09ee0f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D3F47-8BB5-4736-8B9C-C3B0F06E4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CE22DF-59C4-4DC7-AD35-083DA659E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73259-D687-4185-9435-A1DB31C608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Saana Kinnunen</dc:creator>
  <cp:keywords/>
  <dc:description/>
  <cp:lastModifiedBy>Niko Kyllönen</cp:lastModifiedBy>
  <cp:revision>4</cp:revision>
  <dcterms:created xsi:type="dcterms:W3CDTF">2020-09-28T05:51:00Z</dcterms:created>
  <dcterms:modified xsi:type="dcterms:W3CDTF">2026-03-10T12:32:48Z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