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4F" w:rsidRDefault="008C64AF" w:rsidP="008C64AF">
      <w:pPr>
        <w:pStyle w:val="Otsikko"/>
      </w:pPr>
      <w:r>
        <w:t>Työskentelyohjeet opettajalle</w:t>
      </w:r>
    </w:p>
    <w:p w:rsidR="008C64AF" w:rsidRDefault="008C64AF" w:rsidP="008C64AF">
      <w:pPr>
        <w:pStyle w:val="Otsikko1"/>
      </w:pPr>
      <w:r>
        <w:t>Skenaariovaihe</w:t>
      </w:r>
    </w:p>
    <w:p w:rsidR="008C64AF" w:rsidRDefault="008C64AF" w:rsidP="008C64AF">
      <w:r>
        <w:t>Skenaariovaiheessa luodaan tilanne, jossa</w:t>
      </w:r>
      <w:r w:rsidR="00203635">
        <w:t xml:space="preserve"> kaikki </w:t>
      </w:r>
      <w:r w:rsidR="00E734EE">
        <w:t xml:space="preserve">Suomen </w:t>
      </w:r>
      <w:r w:rsidR="00203635">
        <w:t>makean veden varannot on valjastettu ylikansallisen yhtiön haltuun. Tämän seurauksena kaikkien vesivarantojen käyttöoikeudet ovat siirtyneet pois paikkakunnan asukkailta. Eräs professori on kuitenkin pääs</w:t>
      </w:r>
      <w:r w:rsidR="00E734EE">
        <w:t>syt käsiksi yhtiön tietokantaan</w:t>
      </w:r>
      <w:r w:rsidR="00203635">
        <w:t xml:space="preserve"> ja syöttänyt</w:t>
      </w:r>
      <w:r w:rsidR="00E734EE">
        <w:t xml:space="preserve"> sinne</w:t>
      </w:r>
      <w:r w:rsidR="00203635">
        <w:t xml:space="preserve"> väärää tietoa paikkakunnan </w:t>
      </w:r>
      <w:r w:rsidR="00B01280">
        <w:t>lähellä sijaitsevan joen</w:t>
      </w:r>
      <w:r w:rsidR="00203635">
        <w:t xml:space="preserve"> vedenlaadusta (</w:t>
      </w:r>
      <w:r w:rsidR="00E734EE">
        <w:t>esimerkki</w:t>
      </w:r>
      <w:r w:rsidR="00203635">
        <w:t xml:space="preserve">skenaariossa </w:t>
      </w:r>
      <w:r w:rsidR="00B01280">
        <w:t xml:space="preserve">Juuan halki virtaava </w:t>
      </w:r>
      <w:proofErr w:type="spellStart"/>
      <w:r w:rsidR="00B01280">
        <w:t>Juuanjoki</w:t>
      </w:r>
      <w:proofErr w:type="spellEnd"/>
      <w:r w:rsidR="00203635">
        <w:t>)</w:t>
      </w:r>
      <w:r w:rsidR="00E734EE">
        <w:t xml:space="preserve">. Nyt paikkakunnan asukkaat saisivat </w:t>
      </w:r>
      <w:proofErr w:type="spellStart"/>
      <w:r w:rsidR="00E734EE">
        <w:t>itselleen</w:t>
      </w:r>
      <w:proofErr w:type="spellEnd"/>
      <w:r w:rsidR="00E734EE">
        <w:t xml:space="preserve"> veden käyttöoikeuden takaisin, ja oppilaiden tehtäväksi jää veden laadun selvittäminen.</w:t>
      </w:r>
    </w:p>
    <w:p w:rsidR="00E734EE" w:rsidRDefault="00E734EE" w:rsidP="008C64AF">
      <w:r>
        <w:t>Tehtävänanto skenaarioon:</w:t>
      </w:r>
    </w:p>
    <w:p w:rsidR="00203635" w:rsidRPr="00E734EE" w:rsidRDefault="00203635" w:rsidP="008C64AF">
      <w:pPr>
        <w:rPr>
          <w:rStyle w:val="Korostus"/>
        </w:rPr>
      </w:pPr>
      <w:r w:rsidRPr="00E734EE">
        <w:rPr>
          <w:rStyle w:val="Korostus"/>
        </w:rPr>
        <w:t>Professori puhui veden määrästä ja laadusta.</w:t>
      </w:r>
    </w:p>
    <w:p w:rsidR="00203635" w:rsidRPr="00E734EE" w:rsidRDefault="00203635" w:rsidP="00203635">
      <w:pPr>
        <w:pStyle w:val="Luettelokappale"/>
        <w:numPr>
          <w:ilvl w:val="0"/>
          <w:numId w:val="1"/>
        </w:numPr>
        <w:rPr>
          <w:rStyle w:val="Korostus"/>
        </w:rPr>
      </w:pPr>
      <w:r w:rsidRPr="00E734EE">
        <w:rPr>
          <w:rStyle w:val="Korostus"/>
        </w:rPr>
        <w:t>Mitä joesta voisi tutkia?</w:t>
      </w:r>
    </w:p>
    <w:p w:rsidR="00E734EE" w:rsidRPr="00E734EE" w:rsidRDefault="00203635" w:rsidP="00E734EE">
      <w:pPr>
        <w:pStyle w:val="Luettelokappale"/>
        <w:numPr>
          <w:ilvl w:val="0"/>
          <w:numId w:val="1"/>
        </w:numPr>
        <w:rPr>
          <w:i/>
          <w:iCs/>
        </w:rPr>
      </w:pPr>
      <w:r w:rsidRPr="00E734EE">
        <w:rPr>
          <w:rStyle w:val="Korostus"/>
        </w:rPr>
        <w:t>Millaisia mittauksia joelle tai jokivedelle voisi tehdä?</w:t>
      </w:r>
    </w:p>
    <w:p w:rsidR="008C64AF" w:rsidRDefault="008C64AF" w:rsidP="008C64AF">
      <w:pPr>
        <w:pStyle w:val="Otsikko1"/>
      </w:pPr>
      <w:r>
        <w:t>Tutkimus- ja opiskeluvaihe</w:t>
      </w:r>
    </w:p>
    <w:p w:rsidR="00C42D96" w:rsidRPr="00C42D96" w:rsidRDefault="00C42D96" w:rsidP="00C42D96">
      <w:r>
        <w:t xml:space="preserve">Tutkimus- ja opiskeluvaiheessa opiskelijat jakaantuvat neljään pienryhmään, jotka kiertävät yhteensä </w:t>
      </w:r>
      <w:r w:rsidR="000C3129">
        <w:t>neljä rastia, jotka ovat 1. pohjanäytteen ottaminen</w:t>
      </w:r>
      <w:r w:rsidR="00A67FCF">
        <w:t xml:space="preserve"> ja tutkiminen</w:t>
      </w:r>
      <w:r w:rsidR="000C3129">
        <w:t>, 2. vesinäytteen ottaminen</w:t>
      </w:r>
      <w:r w:rsidR="00A67FCF">
        <w:t xml:space="preserve"> ja tutkiminen, 3. joen profiili ja karttatarkastelu ja 4. virtaus </w:t>
      </w:r>
    </w:p>
    <w:p w:rsidR="008C64AF" w:rsidRDefault="000C3129" w:rsidP="00EA6AF4">
      <w:pPr>
        <w:pStyle w:val="Otsikko2"/>
        <w:numPr>
          <w:ilvl w:val="0"/>
          <w:numId w:val="9"/>
        </w:numPr>
      </w:pPr>
      <w:r>
        <w:t>Pohjanäytteen ottaminen ja tutkiminen</w:t>
      </w:r>
    </w:p>
    <w:p w:rsidR="00E734EE" w:rsidRDefault="00E734EE" w:rsidP="00E734EE">
      <w:pPr>
        <w:rPr>
          <w:color w:val="000000"/>
        </w:rPr>
      </w:pPr>
      <w:r>
        <w:rPr>
          <w:color w:val="000000"/>
        </w:rPr>
        <w:t>Tarvikkeet: lapio</w:t>
      </w:r>
      <w:r w:rsidR="00A67FCF">
        <w:rPr>
          <w:color w:val="000000"/>
        </w:rPr>
        <w:t xml:space="preserve"> (tai muu pohjanäytteen ottamiseen soveltuva laite)</w:t>
      </w:r>
      <w:r>
        <w:rPr>
          <w:color w:val="000000"/>
        </w:rPr>
        <w:t>, ämpäri, maasto</w:t>
      </w:r>
      <w:r w:rsidR="00A67FCF">
        <w:rPr>
          <w:color w:val="000000"/>
        </w:rPr>
        <w:t>lomakkeita, mahdollisesti kahluuhousut tai vene</w:t>
      </w:r>
    </w:p>
    <w:p w:rsidR="00E734EE" w:rsidRDefault="00B01280" w:rsidP="00E734EE">
      <w:pPr>
        <w:rPr>
          <w:color w:val="000000"/>
        </w:rPr>
      </w:pPr>
      <w:r>
        <w:rPr>
          <w:color w:val="000000"/>
        </w:rPr>
        <w:t>Tehtävä maastossa</w:t>
      </w:r>
      <w:r w:rsidR="00E734EE">
        <w:rPr>
          <w:color w:val="000000"/>
        </w:rPr>
        <w:t xml:space="preserve">: </w:t>
      </w:r>
      <w:r w:rsidR="00A67FCF">
        <w:rPr>
          <w:color w:val="000000"/>
        </w:rPr>
        <w:t>p</w:t>
      </w:r>
      <w:r>
        <w:rPr>
          <w:color w:val="000000"/>
        </w:rPr>
        <w:t>ohjanäytteen ottaminen ämpäriin</w:t>
      </w:r>
    </w:p>
    <w:p w:rsidR="00A67FCF" w:rsidRDefault="00A67FCF" w:rsidP="00E734EE">
      <w:pPr>
        <w:rPr>
          <w:color w:val="000000"/>
        </w:rPr>
      </w:pPr>
      <w:r>
        <w:rPr>
          <w:color w:val="000000"/>
        </w:rPr>
        <w:t>Koettakaa saada mahdollisimman hyvä näyte joen pohjasta kahluuhousuja, venettä tai laituria hyväksi käyttäen. Älkää ottako näytettä aivan rannasta.</w:t>
      </w:r>
    </w:p>
    <w:p w:rsidR="00E734EE" w:rsidRDefault="00A54023" w:rsidP="00E734EE">
      <w:pPr>
        <w:rPr>
          <w:color w:val="000000"/>
        </w:rPr>
      </w:pPr>
      <w:r>
        <w:rPr>
          <w:color w:val="000000"/>
        </w:rPr>
        <w:t>Tehtävä sisällä</w:t>
      </w:r>
      <w:r w:rsidR="00E734EE">
        <w:rPr>
          <w:color w:val="000000"/>
        </w:rPr>
        <w:t>: joen pohja</w:t>
      </w:r>
      <w:r w:rsidR="00F26097">
        <w:rPr>
          <w:color w:val="000000"/>
        </w:rPr>
        <w:t>näytteen tutkiminen</w:t>
      </w:r>
      <w:r w:rsidR="007A5A45">
        <w:rPr>
          <w:color w:val="000000"/>
        </w:rPr>
        <w:t xml:space="preserve"> maastolomakkeen avulla</w:t>
      </w:r>
      <w:bookmarkStart w:id="0" w:name="_GoBack"/>
      <w:bookmarkEnd w:id="0"/>
    </w:p>
    <w:p w:rsidR="00E734EE" w:rsidRPr="00A54023" w:rsidRDefault="00E734EE" w:rsidP="00A54023">
      <w:pPr>
        <w:pStyle w:val="Luettelokappale"/>
        <w:numPr>
          <w:ilvl w:val="0"/>
          <w:numId w:val="2"/>
        </w:numPr>
        <w:rPr>
          <w:color w:val="000000"/>
        </w:rPr>
      </w:pPr>
      <w:r w:rsidRPr="00A54023">
        <w:rPr>
          <w:color w:val="000000"/>
        </w:rPr>
        <w:t>Kuvailkaa millaista pohjamateriaali on?</w:t>
      </w:r>
    </w:p>
    <w:p w:rsidR="00E734EE" w:rsidRPr="00A54023" w:rsidRDefault="00E734EE" w:rsidP="00A54023">
      <w:pPr>
        <w:pStyle w:val="Luettelokappale"/>
        <w:numPr>
          <w:ilvl w:val="0"/>
          <w:numId w:val="2"/>
        </w:numPr>
        <w:rPr>
          <w:color w:val="000000"/>
        </w:rPr>
      </w:pPr>
      <w:r w:rsidRPr="00A54023">
        <w:rPr>
          <w:color w:val="000000"/>
        </w:rPr>
        <w:t>Miksi se on sellaista?</w:t>
      </w:r>
    </w:p>
    <w:p w:rsidR="00BA21E9" w:rsidRPr="000C3129" w:rsidRDefault="00E734EE" w:rsidP="000C3129">
      <w:pPr>
        <w:pStyle w:val="Luettelokappale"/>
        <w:numPr>
          <w:ilvl w:val="0"/>
          <w:numId w:val="2"/>
        </w:numPr>
        <w:rPr>
          <w:color w:val="000000"/>
        </w:rPr>
      </w:pPr>
      <w:r w:rsidRPr="00A54023">
        <w:rPr>
          <w:color w:val="000000"/>
        </w:rPr>
        <w:t>Mitä voisitte päätellä jokiveden juomakelpoisuudesta pohjamateriaalin perusteella?</w:t>
      </w:r>
    </w:p>
    <w:p w:rsidR="00BA21E9" w:rsidRDefault="00BA21E9" w:rsidP="00EA6AF4">
      <w:pPr>
        <w:pStyle w:val="Otsikko2"/>
        <w:numPr>
          <w:ilvl w:val="0"/>
          <w:numId w:val="9"/>
        </w:numPr>
      </w:pPr>
      <w:r>
        <w:lastRenderedPageBreak/>
        <w:t>Vesinäyt</w:t>
      </w:r>
      <w:r w:rsidR="000C3129">
        <w:t>te</w:t>
      </w:r>
      <w:r>
        <w:t>e</w:t>
      </w:r>
      <w:r w:rsidR="000C3129">
        <w:t>n ottaminen ja tutkiminen</w:t>
      </w:r>
    </w:p>
    <w:p w:rsidR="00767EFC" w:rsidRPr="00767EFC" w:rsidRDefault="00767EFC" w:rsidP="00767EFC">
      <w:pPr>
        <w:pStyle w:val="Otsikko3"/>
      </w:pPr>
      <w:r>
        <w:t>Osa 1</w:t>
      </w:r>
    </w:p>
    <w:p w:rsidR="00BA21E9" w:rsidRDefault="00BA21E9" w:rsidP="00BA21E9">
      <w:pPr>
        <w:rPr>
          <w:color w:val="000000"/>
        </w:rPr>
      </w:pPr>
      <w:r>
        <w:rPr>
          <w:color w:val="000000"/>
        </w:rPr>
        <w:t>Tarvikkeet: vesinäyteämpäri, 5 keitinlasia, teippiä, tusseja, suodatinpapereita, keittovälineet, puhdistustabletteja</w:t>
      </w:r>
    </w:p>
    <w:p w:rsidR="00BA21E9" w:rsidRDefault="00BA21E9" w:rsidP="00BA21E9">
      <w:pPr>
        <w:rPr>
          <w:color w:val="000000"/>
        </w:rPr>
      </w:pPr>
      <w:r>
        <w:rPr>
          <w:color w:val="000000"/>
        </w:rPr>
        <w:t xml:space="preserve">Tehtävä maastossa: vesinäytteen ottaminen </w:t>
      </w:r>
      <w:r w:rsidR="003955C2">
        <w:rPr>
          <w:color w:val="000000"/>
        </w:rPr>
        <w:t>ämpäriin</w:t>
      </w:r>
    </w:p>
    <w:p w:rsidR="00A67FCF" w:rsidRDefault="00A1699C" w:rsidP="00BA21E9">
      <w:pPr>
        <w:rPr>
          <w:color w:val="000000"/>
        </w:rPr>
      </w:pPr>
      <w:r>
        <w:rPr>
          <w:color w:val="000000"/>
        </w:rPr>
        <w:t>Huom. Älkää ottako näytettä aivan pintavedestä, vaan hieman syvempää.</w:t>
      </w:r>
    </w:p>
    <w:p w:rsidR="003955C2" w:rsidRDefault="00BA21E9" w:rsidP="00BA21E9">
      <w:pPr>
        <w:rPr>
          <w:color w:val="000000"/>
        </w:rPr>
      </w:pPr>
      <w:r>
        <w:rPr>
          <w:color w:val="000000"/>
        </w:rPr>
        <w:t>Tehtävä sisällä</w:t>
      </w:r>
      <w:r w:rsidR="003955C2">
        <w:rPr>
          <w:color w:val="000000"/>
        </w:rPr>
        <w:t>: erilaisten vedenpuhdistusmenetelmien kokeileminen</w:t>
      </w:r>
    </w:p>
    <w:p w:rsidR="00BA21E9" w:rsidRPr="003955C2" w:rsidRDefault="00BA21E9" w:rsidP="003955C2">
      <w:pPr>
        <w:pStyle w:val="Luettelokappale"/>
        <w:numPr>
          <w:ilvl w:val="0"/>
          <w:numId w:val="4"/>
        </w:numPr>
      </w:pPr>
      <w:r w:rsidRPr="003955C2">
        <w:rPr>
          <w:color w:val="000000"/>
        </w:rPr>
        <w:t>Miten voitte verrata eri puhdistusmenetelmiä keskenään?</w:t>
      </w:r>
    </w:p>
    <w:p w:rsidR="003955C2" w:rsidRDefault="003955C2" w:rsidP="003955C2">
      <w:pPr>
        <w:pStyle w:val="Luettelokappale"/>
        <w:numPr>
          <w:ilvl w:val="0"/>
          <w:numId w:val="4"/>
        </w:numPr>
      </w:pPr>
      <w:r w:rsidRPr="003955C2">
        <w:t>Miten voitte arvioida</w:t>
      </w:r>
      <w:r w:rsidR="00291FD9">
        <w:t>,</w:t>
      </w:r>
      <w:r w:rsidRPr="003955C2">
        <w:t xml:space="preserve"> kuinka puhdasta vedestä on tullut puhdistamisen jälkeen?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Miten puhdistatte veden suodattamalla?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Onnistuiko puhdistus?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Miten puhdistatte veden keittämällä?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Onnistuiko puhdistus?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Miten puhdistatte veden puhdistustabletilla?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Onnistuiko puhdistus?</w:t>
      </w:r>
    </w:p>
    <w:p w:rsidR="003955C2" w:rsidRPr="003955C2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Mikä menetelmä toimi mielestänne parhaiten?</w:t>
      </w:r>
    </w:p>
    <w:p w:rsidR="003955C2" w:rsidRPr="000C3129" w:rsidRDefault="003955C2" w:rsidP="003955C2">
      <w:pPr>
        <w:pStyle w:val="Luettelokappale"/>
        <w:numPr>
          <w:ilvl w:val="0"/>
          <w:numId w:val="4"/>
        </w:numPr>
      </w:pPr>
      <w:r>
        <w:rPr>
          <w:color w:val="000000"/>
        </w:rPr>
        <w:t>Miten saatte käytössänne olevilla välineillä vesinäytteestä mahdollisimman puhdasta vettä?</w:t>
      </w:r>
    </w:p>
    <w:p w:rsidR="000C3129" w:rsidRDefault="000C3129" w:rsidP="000C3129">
      <w:pPr>
        <w:pStyle w:val="Otsikko3"/>
      </w:pPr>
      <w:r>
        <w:t>Osa 2</w:t>
      </w:r>
    </w:p>
    <w:p w:rsidR="000C3129" w:rsidRDefault="000C3129" w:rsidP="000C3129">
      <w:pPr>
        <w:rPr>
          <w:color w:val="000000"/>
        </w:rPr>
      </w:pPr>
      <w:r>
        <w:rPr>
          <w:color w:val="000000"/>
        </w:rPr>
        <w:t>Tarvikkeet: vesinäyteämpäri, keitinlasi, kaksi mittalasia, folio, pH-liuskat, pH-anturi (</w:t>
      </w:r>
      <w:proofErr w:type="spellStart"/>
      <w:r>
        <w:rPr>
          <w:color w:val="000000"/>
        </w:rPr>
        <w:t>LabQuest</w:t>
      </w:r>
      <w:proofErr w:type="spellEnd"/>
      <w:r>
        <w:rPr>
          <w:color w:val="000000"/>
        </w:rPr>
        <w:t>), tiedonkeräin (</w:t>
      </w:r>
      <w:proofErr w:type="spellStart"/>
      <w:r>
        <w:rPr>
          <w:color w:val="000000"/>
        </w:rPr>
        <w:t>LabQuest</w:t>
      </w:r>
      <w:proofErr w:type="spellEnd"/>
      <w:r>
        <w:rPr>
          <w:color w:val="000000"/>
        </w:rPr>
        <w:t>), pipetti, 1-2 mikroskooppia alus- ja peitelaseineen.</w:t>
      </w:r>
    </w:p>
    <w:p w:rsidR="000C3129" w:rsidRDefault="000C3129" w:rsidP="000C3129">
      <w:pPr>
        <w:rPr>
          <w:color w:val="000000"/>
        </w:rPr>
      </w:pPr>
      <w:r>
        <w:rPr>
          <w:color w:val="000000"/>
        </w:rPr>
        <w:t>Tehtävä sisällä: Ottakaa vesinäyteämpäristä vettä kahteen pitkään mittalasiin ja yhteen keitinlasiin. Peittäkää pitkät mittalasit foliolla ja jättäkää ne seisomaan tunnin loppuun asti.</w:t>
      </w:r>
    </w:p>
    <w:p w:rsidR="000C3129" w:rsidRPr="003D4FD4" w:rsidRDefault="000C3129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3D4FD4">
        <w:rPr>
          <w:color w:val="000000"/>
        </w:rPr>
        <w:t>Mitatkaa vesinäytteen pH keitinlasista ensin liuskatestillä ja sitten pH-mittarilla</w:t>
      </w:r>
      <w:r>
        <w:rPr>
          <w:color w:val="000000"/>
        </w:rPr>
        <w:t>.</w:t>
      </w:r>
    </w:p>
    <w:p w:rsidR="000C3129" w:rsidRPr="003D4FD4" w:rsidRDefault="000C3129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3D4FD4">
        <w:rPr>
          <w:color w:val="000000"/>
        </w:rPr>
        <w:t>Miten tulokset eroavat?</w:t>
      </w:r>
    </w:p>
    <w:p w:rsidR="000C3129" w:rsidRPr="003D4FD4" w:rsidRDefault="000C3129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3D4FD4">
        <w:rPr>
          <w:color w:val="000000"/>
        </w:rPr>
        <w:t>Miksi?</w:t>
      </w:r>
    </w:p>
    <w:p w:rsidR="000C3129" w:rsidRPr="003D4FD4" w:rsidRDefault="000C3129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3D4FD4">
        <w:rPr>
          <w:color w:val="000000"/>
        </w:rPr>
        <w:t>Mikä on juomavedelle sopiva pH?</w:t>
      </w:r>
    </w:p>
    <w:p w:rsidR="000C3129" w:rsidRPr="003D4FD4" w:rsidRDefault="000C3129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3D4FD4">
        <w:rPr>
          <w:color w:val="000000"/>
        </w:rPr>
        <w:t>Miksi?</w:t>
      </w:r>
    </w:p>
    <w:p w:rsidR="000C3129" w:rsidRPr="003D4FD4" w:rsidRDefault="000C3129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3D4FD4">
        <w:rPr>
          <w:color w:val="000000"/>
        </w:rPr>
        <w:t>Tu</w:t>
      </w:r>
      <w:r>
        <w:rPr>
          <w:color w:val="000000"/>
        </w:rPr>
        <w:t>tkikaa mikroskoopilla vesinäyte</w:t>
      </w:r>
      <w:r w:rsidRPr="003D4FD4">
        <w:rPr>
          <w:color w:val="000000"/>
        </w:rPr>
        <w:t>pisaraa. Mitä näytteessä näkyy?</w:t>
      </w:r>
    </w:p>
    <w:p w:rsidR="000C3129" w:rsidRPr="00264560" w:rsidRDefault="00264560" w:rsidP="000C3129">
      <w:pPr>
        <w:pStyle w:val="Luettelokappale"/>
        <w:numPr>
          <w:ilvl w:val="0"/>
          <w:numId w:val="6"/>
        </w:numPr>
        <w:rPr>
          <w:color w:val="000000"/>
        </w:rPr>
      </w:pPr>
      <w:r w:rsidRPr="00264560">
        <w:rPr>
          <w:color w:val="000000"/>
        </w:rPr>
        <w:t>Ottakaa</w:t>
      </w:r>
      <w:r w:rsidR="000C3129" w:rsidRPr="00264560">
        <w:rPr>
          <w:color w:val="000000"/>
        </w:rPr>
        <w:t xml:space="preserve"> puhdistetusta vesinäytteestä näyte ja tutkikaa sitä mikroskoopilla. Onko näytteessä eroa puhdistamattomaan veteen verrattuna?</w:t>
      </w:r>
    </w:p>
    <w:p w:rsidR="000C3129" w:rsidRPr="003D4FD4" w:rsidRDefault="00264560" w:rsidP="000C3129">
      <w:pPr>
        <w:pStyle w:val="Luettelokappal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L</w:t>
      </w:r>
      <w:r w:rsidR="000C3129" w:rsidRPr="003D4FD4">
        <w:rPr>
          <w:color w:val="000000"/>
        </w:rPr>
        <w:t>opuksi tutkikaa pitkissä mittalaseissa olevia vesinäytteitä. Ravistelkaa toista lasia ja verratkaa sen jälkeen vesinäytteitä toisiinsa. Onko veden sameudessa tai värissä huomattavissa eroa veden seisotuksen jälkeen?</w:t>
      </w:r>
    </w:p>
    <w:p w:rsidR="000C3129" w:rsidRPr="00BA21E9" w:rsidRDefault="000C3129" w:rsidP="00264560">
      <w:pPr>
        <w:pStyle w:val="Luettelokappale"/>
        <w:numPr>
          <w:ilvl w:val="0"/>
          <w:numId w:val="6"/>
        </w:numPr>
      </w:pPr>
      <w:r w:rsidRPr="003D4FD4">
        <w:rPr>
          <w:color w:val="000000"/>
        </w:rPr>
        <w:t>Mitä voitte päätellä jokiveden puhtaudesta tekemienne kokeiden perusteella?</w:t>
      </w:r>
    </w:p>
    <w:p w:rsidR="00E734EE" w:rsidRDefault="00EA6AF4" w:rsidP="00EA6AF4">
      <w:pPr>
        <w:pStyle w:val="Otsikko2"/>
        <w:numPr>
          <w:ilvl w:val="0"/>
          <w:numId w:val="9"/>
        </w:numPr>
      </w:pPr>
      <w:r>
        <w:lastRenderedPageBreak/>
        <w:t>Joen profiili ja karttatarkastelu</w:t>
      </w:r>
    </w:p>
    <w:p w:rsidR="00A54683" w:rsidRDefault="00EA6AF4" w:rsidP="00A54683">
      <w:pPr>
        <w:pStyle w:val="Otsikko3"/>
      </w:pPr>
      <w:r>
        <w:t>Joen profiili</w:t>
      </w:r>
    </w:p>
    <w:p w:rsidR="00A54683" w:rsidRDefault="00A54683" w:rsidP="00A54683">
      <w:pPr>
        <w:rPr>
          <w:color w:val="000000"/>
        </w:rPr>
      </w:pPr>
      <w:r>
        <w:rPr>
          <w:color w:val="000000"/>
        </w:rPr>
        <w:t xml:space="preserve">Tarvikkeet: mittanauha, </w:t>
      </w:r>
      <w:r w:rsidR="003D4FD4">
        <w:rPr>
          <w:color w:val="000000"/>
        </w:rPr>
        <w:t xml:space="preserve">riittävän pitkä </w:t>
      </w:r>
      <w:r>
        <w:rPr>
          <w:color w:val="000000"/>
        </w:rPr>
        <w:t>mittanaru, punnus ja muistiinpanovälineet</w:t>
      </w:r>
    </w:p>
    <w:p w:rsidR="00773D04" w:rsidRDefault="00773D04" w:rsidP="00A54683">
      <w:pPr>
        <w:rPr>
          <w:color w:val="000000"/>
        </w:rPr>
      </w:pPr>
      <w:r>
        <w:rPr>
          <w:color w:val="000000"/>
        </w:rPr>
        <w:t>Jos käytössä on etäisyysmittari, sitä voidaan hyödyntää joen leveyden määrittämisessä. Muussa tapauksessa etäisyyden voi määrittää vaikkapa karttasovelluksen avulla etäisyys-toiminnon avulla.</w:t>
      </w:r>
    </w:p>
    <w:p w:rsidR="00A54683" w:rsidRDefault="00A54683" w:rsidP="00A54683">
      <w:pPr>
        <w:rPr>
          <w:color w:val="000000"/>
        </w:rPr>
      </w:pPr>
      <w:r>
        <w:rPr>
          <w:color w:val="000000"/>
        </w:rPr>
        <w:t>Tehtävä maastossa</w:t>
      </w:r>
      <w:r w:rsidR="002D6288">
        <w:rPr>
          <w:color w:val="000000"/>
        </w:rPr>
        <w:t xml:space="preserve">: </w:t>
      </w:r>
      <w:r>
        <w:rPr>
          <w:color w:val="000000"/>
        </w:rPr>
        <w:t>joen poikkileikkau</w:t>
      </w:r>
      <w:r w:rsidR="002D6288">
        <w:rPr>
          <w:color w:val="000000"/>
        </w:rPr>
        <w:t>sarvion tekeminen</w:t>
      </w:r>
    </w:p>
    <w:p w:rsidR="00A1699C" w:rsidRDefault="00A1699C" w:rsidP="00A54683">
      <w:pPr>
        <w:rPr>
          <w:color w:val="000000"/>
        </w:rPr>
      </w:pPr>
      <w:r>
        <w:rPr>
          <w:color w:val="000000"/>
        </w:rPr>
        <w:t xml:space="preserve">Mitatkaa joen syvyys </w:t>
      </w:r>
      <w:r w:rsidR="00773D04">
        <w:rPr>
          <w:color w:val="000000"/>
        </w:rPr>
        <w:t>kolmesta eri kohtaa. Käyttäkää riittävän pitkää, punnuksella varustettua mittanarua syvyyden määrittämiseen. Tehkää naruun solmut esimerkiksi puolen metrin välein ja laskekaa syvyys solmujen ja mittanauhan avulla.</w:t>
      </w:r>
    </w:p>
    <w:p w:rsidR="00773D04" w:rsidRDefault="00773D04" w:rsidP="00A54683">
      <w:pPr>
        <w:rPr>
          <w:color w:val="000000"/>
        </w:rPr>
      </w:pPr>
      <w:r>
        <w:rPr>
          <w:color w:val="000000"/>
        </w:rPr>
        <w:t>Syvyyden määrittämisessä kannattaa hyödyntää venettä, jos sellainen on käytettävissä, tai siltaa.</w:t>
      </w:r>
    </w:p>
    <w:p w:rsidR="00A54683" w:rsidRDefault="00A54683" w:rsidP="00A54683">
      <w:pPr>
        <w:rPr>
          <w:color w:val="000000"/>
        </w:rPr>
      </w:pPr>
      <w:r>
        <w:rPr>
          <w:color w:val="000000"/>
        </w:rPr>
        <w:t>Joen syvyys:</w:t>
      </w:r>
    </w:p>
    <w:p w:rsidR="00A54683" w:rsidRPr="002D6288" w:rsidRDefault="00A54683" w:rsidP="002D6288">
      <w:pPr>
        <w:pStyle w:val="Luettelokappale"/>
        <w:numPr>
          <w:ilvl w:val="0"/>
          <w:numId w:val="5"/>
        </w:numPr>
        <w:rPr>
          <w:color w:val="000000"/>
        </w:rPr>
      </w:pPr>
      <w:r w:rsidRPr="002D6288">
        <w:rPr>
          <w:color w:val="000000"/>
        </w:rPr>
        <w:t>Kohta 1</w:t>
      </w:r>
    </w:p>
    <w:p w:rsidR="00A54683" w:rsidRPr="002D6288" w:rsidRDefault="00A54683" w:rsidP="002D6288">
      <w:pPr>
        <w:pStyle w:val="Luettelokappale"/>
        <w:numPr>
          <w:ilvl w:val="0"/>
          <w:numId w:val="5"/>
        </w:numPr>
        <w:rPr>
          <w:color w:val="000000"/>
        </w:rPr>
      </w:pPr>
      <w:r w:rsidRPr="002D6288">
        <w:rPr>
          <w:color w:val="000000"/>
        </w:rPr>
        <w:t>Kohta 2</w:t>
      </w:r>
    </w:p>
    <w:p w:rsidR="00A54683" w:rsidRPr="002D6288" w:rsidRDefault="00A54683" w:rsidP="002D6288">
      <w:pPr>
        <w:pStyle w:val="Luettelokappale"/>
        <w:numPr>
          <w:ilvl w:val="0"/>
          <w:numId w:val="5"/>
        </w:numPr>
        <w:rPr>
          <w:color w:val="000000"/>
        </w:rPr>
      </w:pPr>
      <w:r w:rsidRPr="002D6288">
        <w:rPr>
          <w:color w:val="000000"/>
        </w:rPr>
        <w:t>Kohta 3</w:t>
      </w:r>
    </w:p>
    <w:p w:rsidR="00A54683" w:rsidRDefault="00A54683" w:rsidP="00A54683">
      <w:pPr>
        <w:rPr>
          <w:color w:val="000000"/>
        </w:rPr>
      </w:pPr>
      <w:r>
        <w:rPr>
          <w:color w:val="000000"/>
        </w:rPr>
        <w:t>Joen leveys:</w:t>
      </w:r>
    </w:p>
    <w:p w:rsidR="00EA6AF4" w:rsidRDefault="00EA6AF4" w:rsidP="00EA6AF4">
      <w:pPr>
        <w:pStyle w:val="Otsikko3"/>
      </w:pPr>
      <w:r>
        <w:t>Karttatarkastelu</w:t>
      </w:r>
    </w:p>
    <w:p w:rsidR="00EA6AF4" w:rsidRDefault="00EA6AF4" w:rsidP="00EA6AF4">
      <w:pPr>
        <w:rPr>
          <w:color w:val="000000"/>
        </w:rPr>
      </w:pPr>
      <w:r>
        <w:rPr>
          <w:color w:val="000000"/>
        </w:rPr>
        <w:t xml:space="preserve">Menkää osoitteeseen </w:t>
      </w:r>
      <w:hyperlink r:id="rId7" w:history="1">
        <w:r>
          <w:rPr>
            <w:rStyle w:val="Hyperlinkki"/>
          </w:rPr>
          <w:t>https://asiointi.maanmittauslaitos.fi/karttapaikka/</w:t>
        </w:r>
      </w:hyperlink>
      <w:r>
        <w:rPr>
          <w:color w:val="000000"/>
        </w:rPr>
        <w:t xml:space="preserve"> ja zoomatkaa joen kohdalle. Tarkastelkaa sen ympäristöä eri etäisyyksiltä karttatasojen avulla.</w:t>
      </w:r>
    </w:p>
    <w:p w:rsidR="00EA6AF4" w:rsidRPr="00A54023" w:rsidRDefault="00EA6AF4" w:rsidP="00EA6AF4">
      <w:pPr>
        <w:pStyle w:val="Luettelokappale"/>
        <w:numPr>
          <w:ilvl w:val="0"/>
          <w:numId w:val="3"/>
        </w:numPr>
        <w:rPr>
          <w:color w:val="000000"/>
        </w:rPr>
      </w:pPr>
      <w:r w:rsidRPr="00A54023">
        <w:rPr>
          <w:color w:val="000000"/>
        </w:rPr>
        <w:t>Mihin joki laskee ja mikä on sen alkulähde?</w:t>
      </w:r>
    </w:p>
    <w:p w:rsidR="00EA6AF4" w:rsidRPr="00D10F16" w:rsidRDefault="00EA6AF4" w:rsidP="00D10F16">
      <w:pPr>
        <w:pStyle w:val="Luettelokappale"/>
        <w:numPr>
          <w:ilvl w:val="0"/>
          <w:numId w:val="3"/>
        </w:numPr>
        <w:rPr>
          <w:color w:val="000000"/>
        </w:rPr>
      </w:pPr>
      <w:r w:rsidRPr="00D10F16">
        <w:rPr>
          <w:color w:val="000000"/>
        </w:rPr>
        <w:t>Mitä voitte päätellä paikkakuntanne ympäristön pinnanmuodoista ja mikä on niihin vaikuttanut?</w:t>
      </w:r>
    </w:p>
    <w:p w:rsidR="00E734EE" w:rsidRDefault="00E734EE" w:rsidP="00EA6AF4">
      <w:pPr>
        <w:pStyle w:val="Otsikko2"/>
        <w:numPr>
          <w:ilvl w:val="0"/>
          <w:numId w:val="9"/>
        </w:numPr>
      </w:pPr>
      <w:r>
        <w:t>Virtaus</w:t>
      </w:r>
    </w:p>
    <w:p w:rsidR="00941D1D" w:rsidRDefault="001F2F76" w:rsidP="00941D1D">
      <w:pPr>
        <w:rPr>
          <w:color w:val="000000"/>
        </w:rPr>
      </w:pPr>
      <w:r>
        <w:rPr>
          <w:color w:val="000000"/>
        </w:rPr>
        <w:t>Tarvikkeet: virtausanturi (</w:t>
      </w:r>
      <w:proofErr w:type="spellStart"/>
      <w:r>
        <w:rPr>
          <w:color w:val="000000"/>
        </w:rPr>
        <w:t>LabQuest</w:t>
      </w:r>
      <w:proofErr w:type="spellEnd"/>
      <w:r>
        <w:rPr>
          <w:color w:val="000000"/>
        </w:rPr>
        <w:t>), tiedonkeräin (</w:t>
      </w:r>
      <w:proofErr w:type="spellStart"/>
      <w:r>
        <w:rPr>
          <w:color w:val="000000"/>
        </w:rPr>
        <w:t>LabQuest</w:t>
      </w:r>
      <w:proofErr w:type="spellEnd"/>
      <w:r>
        <w:rPr>
          <w:color w:val="000000"/>
        </w:rPr>
        <w:t>), muistiinpanovälineet</w:t>
      </w:r>
    </w:p>
    <w:p w:rsidR="001F2F76" w:rsidRDefault="001F2F76" w:rsidP="00941D1D">
      <w:pPr>
        <w:rPr>
          <w:color w:val="000000"/>
        </w:rPr>
      </w:pPr>
      <w:r>
        <w:rPr>
          <w:color w:val="000000"/>
        </w:rPr>
        <w:t>Tehtävä maastossa: joen virtausnopeuden selvittäminen</w:t>
      </w:r>
    </w:p>
    <w:p w:rsidR="00CE12F5" w:rsidRPr="00CE12F5" w:rsidRDefault="00CE12F5" w:rsidP="00941D1D">
      <w:pPr>
        <w:rPr>
          <w:color w:val="000000"/>
        </w:rPr>
      </w:pPr>
      <w:r>
        <w:rPr>
          <w:color w:val="000000"/>
        </w:rPr>
        <w:t xml:space="preserve">Oppilaat mittaavat veden virtausnopeuden (m/s) käyttämällä virtausanturia ja tiedonkeräintä. Kun virtausnopeus kerrotan joen poikkipinta-alalla </w:t>
      </w:r>
      <w:proofErr w:type="gramStart"/>
      <w:r>
        <w:rPr>
          <w:color w:val="000000"/>
        </w:rPr>
        <w:t>(m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>)</w:t>
      </w:r>
      <w:proofErr w:type="gramEnd"/>
      <w:r>
        <w:rPr>
          <w:color w:val="000000"/>
        </w:rPr>
        <w:t>, saadaan virtaama (m</w:t>
      </w:r>
      <w:r>
        <w:rPr>
          <w:color w:val="000000"/>
          <w:vertAlign w:val="superscript"/>
        </w:rPr>
        <w:t>3</w:t>
      </w:r>
      <w:r>
        <w:rPr>
          <w:color w:val="000000"/>
        </w:rPr>
        <w:t>/s)</w:t>
      </w:r>
    </w:p>
    <w:p w:rsidR="001F2F76" w:rsidRDefault="001F2F76" w:rsidP="001F2F76">
      <w:pPr>
        <w:pStyle w:val="Luettelokappale"/>
        <w:numPr>
          <w:ilvl w:val="0"/>
          <w:numId w:val="7"/>
        </w:numPr>
      </w:pPr>
      <w:r>
        <w:t xml:space="preserve">Miten voit selvittää </w:t>
      </w:r>
      <w:r w:rsidR="00CE12F5">
        <w:t xml:space="preserve">joen </w:t>
      </w:r>
      <w:r>
        <w:t>virtausnopeuden?</w:t>
      </w:r>
    </w:p>
    <w:p w:rsidR="001F2F76" w:rsidRDefault="001F2F76" w:rsidP="001F2F76">
      <w:pPr>
        <w:pStyle w:val="Luettelokappale"/>
        <w:numPr>
          <w:ilvl w:val="0"/>
          <w:numId w:val="7"/>
        </w:numPr>
      </w:pPr>
      <w:r>
        <w:t>Kerää tulokset taulukkoon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583"/>
      </w:tblGrid>
      <w:tr w:rsidR="001F2F76" w:rsidTr="00DD500A">
        <w:trPr>
          <w:trHeight w:val="57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76" w:rsidRDefault="001F2F76" w:rsidP="00DD500A">
            <w:pPr>
              <w:jc w:val="right"/>
            </w:pPr>
            <w:r>
              <w:t>mittaus 1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</w:tcPr>
          <w:p w:rsidR="001F2F76" w:rsidRDefault="001F2F76" w:rsidP="001F2F76"/>
        </w:tc>
      </w:tr>
      <w:tr w:rsidR="001F2F76" w:rsidTr="00DD500A">
        <w:trPr>
          <w:trHeight w:val="57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76" w:rsidRDefault="001F2F76" w:rsidP="00DD500A">
            <w:pPr>
              <w:jc w:val="right"/>
            </w:pPr>
            <w:r>
              <w:t>2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F2F76" w:rsidRDefault="001F2F76" w:rsidP="001F2F76"/>
        </w:tc>
      </w:tr>
      <w:tr w:rsidR="001F2F76" w:rsidTr="00DD500A">
        <w:trPr>
          <w:trHeight w:val="601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76" w:rsidRDefault="001F2F76" w:rsidP="00DD500A">
            <w:pPr>
              <w:jc w:val="right"/>
            </w:pPr>
            <w:r>
              <w:lastRenderedPageBreak/>
              <w:t>3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F2F76" w:rsidRDefault="001F2F76" w:rsidP="001F2F76"/>
        </w:tc>
      </w:tr>
      <w:tr w:rsidR="001F2F76" w:rsidTr="00DD500A">
        <w:trPr>
          <w:trHeight w:val="57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76" w:rsidRDefault="001F2F76" w:rsidP="00DD500A">
            <w:pPr>
              <w:jc w:val="right"/>
            </w:pPr>
            <w:r>
              <w:t>4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F2F76" w:rsidRDefault="001F2F76" w:rsidP="001F2F76"/>
        </w:tc>
      </w:tr>
      <w:tr w:rsidR="001F2F76" w:rsidTr="00DD500A">
        <w:trPr>
          <w:trHeight w:val="57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76" w:rsidRDefault="001F2F76" w:rsidP="00DD500A">
            <w:pPr>
              <w:jc w:val="right"/>
            </w:pPr>
            <w:r>
              <w:t>5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F2F76" w:rsidRDefault="001F2F76" w:rsidP="001F2F76"/>
        </w:tc>
      </w:tr>
      <w:tr w:rsidR="001F2F76" w:rsidTr="00DD500A">
        <w:trPr>
          <w:trHeight w:val="575"/>
          <w:jc w:val="center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F76" w:rsidRDefault="001F2F76" w:rsidP="00DD500A">
            <w:pPr>
              <w:jc w:val="right"/>
            </w:pPr>
            <w:r>
              <w:t>keskiarvo</w:t>
            </w:r>
          </w:p>
        </w:tc>
        <w:tc>
          <w:tcPr>
            <w:tcW w:w="1583" w:type="dxa"/>
            <w:tcBorders>
              <w:left w:val="nil"/>
              <w:right w:val="nil"/>
            </w:tcBorders>
          </w:tcPr>
          <w:p w:rsidR="001F2F76" w:rsidRDefault="001F2F76" w:rsidP="001F2F76"/>
        </w:tc>
      </w:tr>
    </w:tbl>
    <w:p w:rsidR="001F2F76" w:rsidRDefault="001F2F76" w:rsidP="001F2F76"/>
    <w:p w:rsidR="00771E22" w:rsidRDefault="00771E22" w:rsidP="001F2F76">
      <w:pPr>
        <w:rPr>
          <w:color w:val="000000"/>
        </w:rPr>
      </w:pPr>
      <w:r w:rsidRPr="00264560">
        <w:rPr>
          <w:color w:val="000000"/>
        </w:rPr>
        <w:t xml:space="preserve">Tehtävä sisällä: </w:t>
      </w:r>
      <w:r w:rsidR="00264560" w:rsidRPr="00264560">
        <w:rPr>
          <w:color w:val="000000"/>
        </w:rPr>
        <w:t>P</w:t>
      </w:r>
      <w:r w:rsidRPr="00264560">
        <w:rPr>
          <w:color w:val="000000"/>
        </w:rPr>
        <w:t>ohtikaa, mitä geometrisia muotoja käyttäen saisitte hyvän arvion poikkileikkauspinta-alan suuruudesta</w:t>
      </w:r>
      <w:r>
        <w:rPr>
          <w:color w:val="000000"/>
        </w:rPr>
        <w:t>.</w:t>
      </w:r>
    </w:p>
    <w:p w:rsidR="00771E22" w:rsidRPr="00771E22" w:rsidRDefault="00771E22" w:rsidP="00771E22">
      <w:pPr>
        <w:pStyle w:val="Luettelokappale"/>
        <w:numPr>
          <w:ilvl w:val="0"/>
          <w:numId w:val="8"/>
        </w:numPr>
        <w:rPr>
          <w:color w:val="000000"/>
        </w:rPr>
      </w:pPr>
      <w:proofErr w:type="gramStart"/>
      <w:r w:rsidRPr="00771E22">
        <w:rPr>
          <w:color w:val="000000"/>
        </w:rPr>
        <w:t>Laskettu arvio poikkileikkauspinta-alalle</w:t>
      </w:r>
      <w:r>
        <w:rPr>
          <w:color w:val="000000"/>
        </w:rPr>
        <w:t>:</w:t>
      </w:r>
      <w:proofErr w:type="gramEnd"/>
    </w:p>
    <w:p w:rsidR="00771E22" w:rsidRPr="00771E22" w:rsidRDefault="00771E22" w:rsidP="00771E22">
      <w:pPr>
        <w:pStyle w:val="Luettelokappale"/>
        <w:numPr>
          <w:ilvl w:val="0"/>
          <w:numId w:val="8"/>
        </w:numPr>
        <w:rPr>
          <w:color w:val="000000"/>
        </w:rPr>
      </w:pPr>
      <w:r w:rsidRPr="00771E22">
        <w:rPr>
          <w:color w:val="000000"/>
        </w:rPr>
        <w:t>Mikä olisi sopiva yksikkö jokiveden virtaaman esittämiseen?</w:t>
      </w:r>
    </w:p>
    <w:p w:rsidR="00771E22" w:rsidRPr="00771E22" w:rsidRDefault="00771E22" w:rsidP="00771E22">
      <w:pPr>
        <w:pStyle w:val="Luettelokappale"/>
        <w:numPr>
          <w:ilvl w:val="0"/>
          <w:numId w:val="8"/>
        </w:numPr>
        <w:rPr>
          <w:color w:val="000000"/>
        </w:rPr>
      </w:pPr>
      <w:r w:rsidRPr="00771E22">
        <w:rPr>
          <w:color w:val="000000"/>
        </w:rPr>
        <w:t xml:space="preserve">Miten </w:t>
      </w:r>
      <w:r>
        <w:rPr>
          <w:color w:val="000000"/>
        </w:rPr>
        <w:t xml:space="preserve">voit </w:t>
      </w:r>
      <w:r w:rsidRPr="00771E22">
        <w:rPr>
          <w:color w:val="000000"/>
        </w:rPr>
        <w:t>laskea virtaama</w:t>
      </w:r>
      <w:r>
        <w:rPr>
          <w:color w:val="000000"/>
        </w:rPr>
        <w:t>n</w:t>
      </w:r>
      <w:r w:rsidRPr="00771E22">
        <w:rPr>
          <w:color w:val="000000"/>
        </w:rPr>
        <w:t xml:space="preserve"> poikkipinta-alan ja virtausnopeuden avulla?</w:t>
      </w:r>
    </w:p>
    <w:p w:rsidR="00771E22" w:rsidRPr="00941D1D" w:rsidRDefault="00771E22" w:rsidP="00771E22">
      <w:pPr>
        <w:pStyle w:val="Luettelokappale"/>
        <w:numPr>
          <w:ilvl w:val="0"/>
          <w:numId w:val="8"/>
        </w:numPr>
      </w:pPr>
      <w:r w:rsidRPr="00771E22">
        <w:rPr>
          <w:color w:val="000000"/>
        </w:rPr>
        <w:t>Virtaaman arvo yksiköineen</w:t>
      </w:r>
      <w:r w:rsidR="00A32B58">
        <w:rPr>
          <w:color w:val="000000"/>
        </w:rPr>
        <w:t>:</w:t>
      </w:r>
    </w:p>
    <w:p w:rsidR="008C64AF" w:rsidRDefault="008C64AF" w:rsidP="008C64AF">
      <w:pPr>
        <w:pStyle w:val="Otsikko1"/>
      </w:pPr>
      <w:r>
        <w:t>Päätöksentekovaihe</w:t>
      </w:r>
    </w:p>
    <w:p w:rsidR="00C2763E" w:rsidRDefault="00170193" w:rsidP="00C2763E">
      <w:r>
        <w:t>Päätöksentekovaiheessa oppilaat laativat haastattelun muodossa raportin tutkimuksistaan. Haastattelut vi</w:t>
      </w:r>
      <w:r w:rsidR="004351E7">
        <w:t>deoidaan, ja niissä tulee ottaa kantaa seuraaviin asioihin:</w:t>
      </w:r>
    </w:p>
    <w:p w:rsidR="00170193" w:rsidRDefault="00170193" w:rsidP="00170193">
      <w:pPr>
        <w:pStyle w:val="Luettelokappale"/>
        <w:numPr>
          <w:ilvl w:val="0"/>
          <w:numId w:val="10"/>
        </w:numPr>
      </w:pPr>
      <w:r>
        <w:t>Mitä joesta tutkittiin?</w:t>
      </w:r>
    </w:p>
    <w:p w:rsidR="00170193" w:rsidRDefault="00170193" w:rsidP="00170193">
      <w:pPr>
        <w:pStyle w:val="Luettelokappale"/>
        <w:numPr>
          <w:ilvl w:val="0"/>
          <w:numId w:val="10"/>
        </w:numPr>
      </w:pPr>
      <w:r>
        <w:t>Millaiset olivat tutkimustulokset?</w:t>
      </w:r>
    </w:p>
    <w:p w:rsidR="00170193" w:rsidRDefault="00170193" w:rsidP="00170193">
      <w:pPr>
        <w:pStyle w:val="Luettelokappale"/>
        <w:numPr>
          <w:ilvl w:val="0"/>
          <w:numId w:val="10"/>
        </w:numPr>
      </w:pPr>
      <w:r>
        <w:t>Millä menetelmillä tutkimustulokset saatiin?</w:t>
      </w:r>
    </w:p>
    <w:p w:rsidR="00170193" w:rsidRDefault="00170193" w:rsidP="00170193">
      <w:pPr>
        <w:pStyle w:val="Luettelokappale"/>
        <w:numPr>
          <w:ilvl w:val="0"/>
          <w:numId w:val="10"/>
        </w:numPr>
      </w:pPr>
      <w:r>
        <w:t>Millaisia päätelmiä tutkimustulosten perusteella voidaan sanoa joen tilasta?</w:t>
      </w:r>
    </w:p>
    <w:p w:rsidR="00170193" w:rsidRDefault="00170193" w:rsidP="00170193">
      <w:pPr>
        <w:pStyle w:val="Luettelokappale"/>
        <w:numPr>
          <w:ilvl w:val="1"/>
          <w:numId w:val="10"/>
        </w:numPr>
      </w:pPr>
      <w:r>
        <w:t>Millainen joen pohja on?</w:t>
      </w:r>
    </w:p>
    <w:p w:rsidR="00170193" w:rsidRDefault="00170193" w:rsidP="00170193">
      <w:pPr>
        <w:pStyle w:val="Luettelokappale"/>
        <w:numPr>
          <w:ilvl w:val="1"/>
          <w:numId w:val="10"/>
        </w:numPr>
      </w:pPr>
      <w:r>
        <w:t>Voiko joen vettä käyttää talousvetenä? Entä juomavetenä?</w:t>
      </w:r>
    </w:p>
    <w:p w:rsidR="009D1A37" w:rsidRDefault="00170193" w:rsidP="00C2763E">
      <w:pPr>
        <w:pStyle w:val="Luettelokappale"/>
        <w:numPr>
          <w:ilvl w:val="1"/>
          <w:numId w:val="10"/>
        </w:numPr>
      </w:pPr>
      <w:r>
        <w:t>Paljonko joessa on vettä? Millainen on joen virtaama?</w:t>
      </w:r>
    </w:p>
    <w:p w:rsidR="008C64AF" w:rsidRPr="008C64AF" w:rsidRDefault="00170193" w:rsidP="008C64AF">
      <w:pPr>
        <w:pStyle w:val="Luettelokappale"/>
        <w:numPr>
          <w:ilvl w:val="1"/>
          <w:numId w:val="10"/>
        </w:numPr>
      </w:pPr>
      <w:r>
        <w:t>Millainen elinympäristö joki on?</w:t>
      </w:r>
    </w:p>
    <w:sectPr w:rsidR="008C64AF" w:rsidRPr="008C64A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8D" w:rsidRDefault="00A2798D" w:rsidP="008C64AF">
      <w:pPr>
        <w:spacing w:after="0" w:line="240" w:lineRule="auto"/>
      </w:pPr>
      <w:r>
        <w:separator/>
      </w:r>
    </w:p>
  </w:endnote>
  <w:endnote w:type="continuationSeparator" w:id="0">
    <w:p w:rsidR="00A2798D" w:rsidRDefault="00A2798D" w:rsidP="008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8D" w:rsidRDefault="00A2798D" w:rsidP="008C64AF">
      <w:pPr>
        <w:spacing w:after="0" w:line="240" w:lineRule="auto"/>
      </w:pPr>
      <w:r>
        <w:separator/>
      </w:r>
    </w:p>
  </w:footnote>
  <w:footnote w:type="continuationSeparator" w:id="0">
    <w:p w:rsidR="00A2798D" w:rsidRDefault="00A2798D" w:rsidP="008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AF" w:rsidRDefault="008C64AF">
    <w:pPr>
      <w:pStyle w:val="Yltunniste"/>
    </w:pPr>
    <w:r>
      <w:rPr>
        <w:noProof/>
        <w:lang w:eastAsia="fi-FI"/>
      </w:rPr>
      <w:drawing>
        <wp:inline distT="0" distB="0" distL="0" distR="0">
          <wp:extent cx="2065020" cy="601980"/>
          <wp:effectExtent l="0" t="0" r="0" b="7620"/>
          <wp:docPr id="1" name="Kuva 1" descr="D:\LUMA-työskentely\LUMA-keskus Suo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UMA-työskentely\LUMA-keskus Suo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DCB"/>
    <w:multiLevelType w:val="hybridMultilevel"/>
    <w:tmpl w:val="6D920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2FB"/>
    <w:multiLevelType w:val="hybridMultilevel"/>
    <w:tmpl w:val="1FB02BC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77490"/>
    <w:multiLevelType w:val="hybridMultilevel"/>
    <w:tmpl w:val="C58E8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94D"/>
    <w:multiLevelType w:val="hybridMultilevel"/>
    <w:tmpl w:val="8320E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2B3"/>
    <w:multiLevelType w:val="hybridMultilevel"/>
    <w:tmpl w:val="CCDCC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52C"/>
    <w:multiLevelType w:val="hybridMultilevel"/>
    <w:tmpl w:val="EA8A50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4B32"/>
    <w:multiLevelType w:val="hybridMultilevel"/>
    <w:tmpl w:val="1FEA9F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7D23"/>
    <w:multiLevelType w:val="hybridMultilevel"/>
    <w:tmpl w:val="F8441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6D18"/>
    <w:multiLevelType w:val="hybridMultilevel"/>
    <w:tmpl w:val="C0400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43B65"/>
    <w:multiLevelType w:val="hybridMultilevel"/>
    <w:tmpl w:val="9D78A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F"/>
    <w:rsid w:val="00010CFB"/>
    <w:rsid w:val="00042E52"/>
    <w:rsid w:val="00046CA9"/>
    <w:rsid w:val="000675C1"/>
    <w:rsid w:val="0007247D"/>
    <w:rsid w:val="00091347"/>
    <w:rsid w:val="000A2446"/>
    <w:rsid w:val="000A2A4E"/>
    <w:rsid w:val="000B342E"/>
    <w:rsid w:val="000C3129"/>
    <w:rsid w:val="0013042E"/>
    <w:rsid w:val="00136654"/>
    <w:rsid w:val="00152162"/>
    <w:rsid w:val="00170193"/>
    <w:rsid w:val="00173C81"/>
    <w:rsid w:val="00182543"/>
    <w:rsid w:val="00196245"/>
    <w:rsid w:val="001D5260"/>
    <w:rsid w:val="001E5DCE"/>
    <w:rsid w:val="001F2F76"/>
    <w:rsid w:val="00202BCB"/>
    <w:rsid w:val="00203635"/>
    <w:rsid w:val="00217C44"/>
    <w:rsid w:val="00264560"/>
    <w:rsid w:val="00285323"/>
    <w:rsid w:val="00291FD9"/>
    <w:rsid w:val="002D5DC8"/>
    <w:rsid w:val="002D6288"/>
    <w:rsid w:val="002F6F85"/>
    <w:rsid w:val="0030604C"/>
    <w:rsid w:val="00310487"/>
    <w:rsid w:val="00313AF2"/>
    <w:rsid w:val="00323202"/>
    <w:rsid w:val="00331448"/>
    <w:rsid w:val="003527DF"/>
    <w:rsid w:val="00365387"/>
    <w:rsid w:val="003955C2"/>
    <w:rsid w:val="003D4FD4"/>
    <w:rsid w:val="003E589F"/>
    <w:rsid w:val="003F224E"/>
    <w:rsid w:val="00420A45"/>
    <w:rsid w:val="004262CE"/>
    <w:rsid w:val="004351E7"/>
    <w:rsid w:val="00453659"/>
    <w:rsid w:val="00491901"/>
    <w:rsid w:val="00491CA4"/>
    <w:rsid w:val="00512B22"/>
    <w:rsid w:val="00551AB9"/>
    <w:rsid w:val="00572D78"/>
    <w:rsid w:val="005A17E2"/>
    <w:rsid w:val="005A24F0"/>
    <w:rsid w:val="005B1215"/>
    <w:rsid w:val="005B53F3"/>
    <w:rsid w:val="005C5761"/>
    <w:rsid w:val="00620B4E"/>
    <w:rsid w:val="00670819"/>
    <w:rsid w:val="00672A41"/>
    <w:rsid w:val="006863AE"/>
    <w:rsid w:val="00690823"/>
    <w:rsid w:val="0070159A"/>
    <w:rsid w:val="007031EC"/>
    <w:rsid w:val="007232B6"/>
    <w:rsid w:val="00732718"/>
    <w:rsid w:val="00737041"/>
    <w:rsid w:val="0075250A"/>
    <w:rsid w:val="0076344F"/>
    <w:rsid w:val="00764CEA"/>
    <w:rsid w:val="00767EFC"/>
    <w:rsid w:val="00771E22"/>
    <w:rsid w:val="00773D04"/>
    <w:rsid w:val="007804A1"/>
    <w:rsid w:val="007948A1"/>
    <w:rsid w:val="00797954"/>
    <w:rsid w:val="007A4951"/>
    <w:rsid w:val="007A5A45"/>
    <w:rsid w:val="007B5941"/>
    <w:rsid w:val="007C311D"/>
    <w:rsid w:val="007F1D57"/>
    <w:rsid w:val="008224EF"/>
    <w:rsid w:val="00830DA4"/>
    <w:rsid w:val="00834F8B"/>
    <w:rsid w:val="008717FC"/>
    <w:rsid w:val="00876A5E"/>
    <w:rsid w:val="008824DC"/>
    <w:rsid w:val="00887631"/>
    <w:rsid w:val="008B7792"/>
    <w:rsid w:val="008C64AF"/>
    <w:rsid w:val="008D0921"/>
    <w:rsid w:val="008E766C"/>
    <w:rsid w:val="008F4E6A"/>
    <w:rsid w:val="00904E49"/>
    <w:rsid w:val="0091295B"/>
    <w:rsid w:val="009213F1"/>
    <w:rsid w:val="00934EEE"/>
    <w:rsid w:val="00941D1D"/>
    <w:rsid w:val="00960410"/>
    <w:rsid w:val="00965F86"/>
    <w:rsid w:val="00983AC3"/>
    <w:rsid w:val="00994FB5"/>
    <w:rsid w:val="009A719E"/>
    <w:rsid w:val="009D1A37"/>
    <w:rsid w:val="009F453C"/>
    <w:rsid w:val="00A1214A"/>
    <w:rsid w:val="00A1699C"/>
    <w:rsid w:val="00A2798D"/>
    <w:rsid w:val="00A32B58"/>
    <w:rsid w:val="00A54023"/>
    <w:rsid w:val="00A54683"/>
    <w:rsid w:val="00A60C7A"/>
    <w:rsid w:val="00A67FCF"/>
    <w:rsid w:val="00A7740A"/>
    <w:rsid w:val="00A934EB"/>
    <w:rsid w:val="00B01280"/>
    <w:rsid w:val="00B05A3D"/>
    <w:rsid w:val="00B161BC"/>
    <w:rsid w:val="00B1645F"/>
    <w:rsid w:val="00B24BC3"/>
    <w:rsid w:val="00B270A5"/>
    <w:rsid w:val="00B479BC"/>
    <w:rsid w:val="00B5467E"/>
    <w:rsid w:val="00B609A5"/>
    <w:rsid w:val="00B777E3"/>
    <w:rsid w:val="00B95112"/>
    <w:rsid w:val="00BA21E9"/>
    <w:rsid w:val="00BA4A5F"/>
    <w:rsid w:val="00BF4247"/>
    <w:rsid w:val="00C21E28"/>
    <w:rsid w:val="00C2763E"/>
    <w:rsid w:val="00C35E56"/>
    <w:rsid w:val="00C42D96"/>
    <w:rsid w:val="00C56E7B"/>
    <w:rsid w:val="00C7194F"/>
    <w:rsid w:val="00C76223"/>
    <w:rsid w:val="00C77D4A"/>
    <w:rsid w:val="00C82C6C"/>
    <w:rsid w:val="00CA51B7"/>
    <w:rsid w:val="00CB4BBB"/>
    <w:rsid w:val="00CD7826"/>
    <w:rsid w:val="00CE12F5"/>
    <w:rsid w:val="00D1000A"/>
    <w:rsid w:val="00D10F16"/>
    <w:rsid w:val="00D27FF2"/>
    <w:rsid w:val="00D32102"/>
    <w:rsid w:val="00D650E9"/>
    <w:rsid w:val="00D73116"/>
    <w:rsid w:val="00D731BC"/>
    <w:rsid w:val="00D764AE"/>
    <w:rsid w:val="00DD500A"/>
    <w:rsid w:val="00E1054D"/>
    <w:rsid w:val="00E44B17"/>
    <w:rsid w:val="00E563DC"/>
    <w:rsid w:val="00E734EE"/>
    <w:rsid w:val="00E94399"/>
    <w:rsid w:val="00EA6AF4"/>
    <w:rsid w:val="00EB2237"/>
    <w:rsid w:val="00EC6899"/>
    <w:rsid w:val="00ED5253"/>
    <w:rsid w:val="00ED66AB"/>
    <w:rsid w:val="00F26097"/>
    <w:rsid w:val="00F359BE"/>
    <w:rsid w:val="00F65EE1"/>
    <w:rsid w:val="00F75513"/>
    <w:rsid w:val="00FA03EB"/>
    <w:rsid w:val="00FD782B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D53E-A228-49F4-88FA-8A2B99F1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64AF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734EE"/>
    <w:pPr>
      <w:keepNext/>
      <w:keepLines/>
      <w:spacing w:before="240" w:after="4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54683"/>
    <w:pPr>
      <w:keepNext/>
      <w:keepLines/>
      <w:spacing w:before="240" w:after="4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C64AF"/>
    <w:pPr>
      <w:spacing w:before="240" w:after="4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C6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8C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64AF"/>
  </w:style>
  <w:style w:type="paragraph" w:styleId="Alatunniste">
    <w:name w:val="footer"/>
    <w:basedOn w:val="Normaali"/>
    <w:link w:val="AlatunnisteChar"/>
    <w:uiPriority w:val="99"/>
    <w:unhideWhenUsed/>
    <w:rsid w:val="008C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64AF"/>
  </w:style>
  <w:style w:type="character" w:customStyle="1" w:styleId="Otsikko1Char">
    <w:name w:val="Otsikko 1 Char"/>
    <w:basedOn w:val="Kappaleenoletusfontti"/>
    <w:link w:val="Otsikko1"/>
    <w:uiPriority w:val="9"/>
    <w:rsid w:val="008C64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03635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734EE"/>
    <w:rPr>
      <w:i/>
      <w:iCs/>
    </w:rPr>
  </w:style>
  <w:style w:type="character" w:customStyle="1" w:styleId="Otsikko2Char">
    <w:name w:val="Otsikko 2 Char"/>
    <w:basedOn w:val="Kappaleenoletusfontti"/>
    <w:link w:val="Otsikko2"/>
    <w:uiPriority w:val="9"/>
    <w:rsid w:val="00E73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E734EE"/>
    <w:rPr>
      <w:color w:val="1470CC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A54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ulukkoRuudukko">
    <w:name w:val="Table Grid"/>
    <w:basedOn w:val="Normaalitaulukko"/>
    <w:uiPriority w:val="39"/>
    <w:rsid w:val="001F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260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2609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2609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260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2609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ointi.maanmittauslaitos.fi/karttapaik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648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19</cp:revision>
  <dcterms:created xsi:type="dcterms:W3CDTF">2018-05-17T05:44:00Z</dcterms:created>
  <dcterms:modified xsi:type="dcterms:W3CDTF">2018-05-28T05:09:00Z</dcterms:modified>
</cp:coreProperties>
</file>