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D0" w:rsidRDefault="00115ED2" w:rsidP="00C23627">
      <w:pPr>
        <w:pStyle w:val="Otsikko"/>
      </w:pPr>
      <w:r>
        <w:t>Elintarvikkeiden t</w:t>
      </w:r>
      <w:bookmarkStart w:id="0" w:name="_GoBack"/>
      <w:bookmarkEnd w:id="0"/>
      <w:r w:rsidR="002224D0" w:rsidRPr="002224D0">
        <w:t>uotepakkausten tutkiminen</w:t>
      </w:r>
      <w:r w:rsidR="002224D0">
        <w:t xml:space="preserve"> </w:t>
      </w:r>
    </w:p>
    <w:p w:rsidR="00C23627" w:rsidRPr="00C23627" w:rsidRDefault="00C23627" w:rsidP="00C23627"/>
    <w:p w:rsidR="002224D0" w:rsidRPr="00C23627" w:rsidRDefault="002224D0" w:rsidP="002224D0">
      <w:pPr>
        <w:tabs>
          <w:tab w:val="left" w:pos="3204"/>
        </w:tabs>
        <w:spacing w:line="360" w:lineRule="auto"/>
        <w:jc w:val="both"/>
        <w:rPr>
          <w:rFonts w:cs="Times New Roman"/>
          <w:sz w:val="24"/>
          <w:szCs w:val="24"/>
        </w:rPr>
      </w:pPr>
      <w:r w:rsidRPr="00C23627">
        <w:rPr>
          <w:rFonts w:cs="Times New Roman"/>
          <w:sz w:val="24"/>
          <w:szCs w:val="24"/>
        </w:rPr>
        <w:t>Tällä pisteellä tutkitaan elintarvikkeiden tuotepakkauksia. Tehtävänänne on selvittää tuotepakkausten avulla elintarvikkeiden terveyttä ja ympäristöä koskevaa informaatiota.</w:t>
      </w:r>
    </w:p>
    <w:p w:rsidR="002224D0" w:rsidRPr="00C23627" w:rsidRDefault="002224D0" w:rsidP="00C23627"/>
    <w:p w:rsidR="00C23627" w:rsidRDefault="002224D0" w:rsidP="00C23627">
      <w:pPr>
        <w:tabs>
          <w:tab w:val="left" w:pos="3204"/>
        </w:tabs>
        <w:spacing w:line="360" w:lineRule="auto"/>
        <w:jc w:val="both"/>
        <w:rPr>
          <w:rFonts w:cs="Times New Roman"/>
          <w:sz w:val="24"/>
          <w:szCs w:val="24"/>
        </w:rPr>
      </w:pPr>
      <w:r w:rsidRPr="00C23627">
        <w:rPr>
          <w:rFonts w:cs="Times New Roman"/>
          <w:sz w:val="24"/>
          <w:szCs w:val="24"/>
        </w:rPr>
        <w:t xml:space="preserve">Millaisia </w:t>
      </w:r>
      <w:r w:rsidRPr="00C23627">
        <w:rPr>
          <w:rFonts w:cs="Times New Roman"/>
          <w:i/>
          <w:sz w:val="24"/>
          <w:szCs w:val="24"/>
        </w:rPr>
        <w:t>mainonnan</w:t>
      </w:r>
      <w:r w:rsidRPr="00C23627">
        <w:rPr>
          <w:rFonts w:cs="Times New Roman"/>
          <w:sz w:val="24"/>
          <w:szCs w:val="24"/>
        </w:rPr>
        <w:t xml:space="preserve"> keinoja </w:t>
      </w:r>
      <w:r w:rsidR="00207E3A" w:rsidRPr="00C23627">
        <w:rPr>
          <w:rFonts w:cs="Times New Roman"/>
          <w:sz w:val="24"/>
          <w:szCs w:val="24"/>
        </w:rPr>
        <w:t xml:space="preserve">tuotepakkauksissa on käytetty? </w:t>
      </w:r>
      <w:r w:rsidRPr="00C23627">
        <w:rPr>
          <w:rFonts w:cs="Times New Roman"/>
          <w:sz w:val="24"/>
          <w:szCs w:val="24"/>
        </w:rPr>
        <w:t>Pohtikaa myös sitä, mikä tuote näyttää</w:t>
      </w:r>
      <w:r w:rsidR="00207E3A" w:rsidRPr="00C23627">
        <w:rPr>
          <w:rFonts w:cs="Times New Roman"/>
          <w:sz w:val="24"/>
          <w:szCs w:val="24"/>
        </w:rPr>
        <w:t xml:space="preserve"> houkuttelevimmalta ja mikä ei?</w:t>
      </w:r>
    </w:p>
    <w:p w:rsidR="00C23627" w:rsidRDefault="00C23627" w:rsidP="00C23627">
      <w:pPr>
        <w:tabs>
          <w:tab w:val="left" w:pos="3204"/>
        </w:tabs>
        <w:spacing w:line="360" w:lineRule="auto"/>
        <w:jc w:val="both"/>
        <w:rPr>
          <w:rFonts w:cs="Times New Roman"/>
          <w:sz w:val="24"/>
          <w:szCs w:val="24"/>
        </w:rPr>
      </w:pPr>
    </w:p>
    <w:p w:rsidR="00C23627" w:rsidRDefault="002224D0" w:rsidP="00C23627">
      <w:pPr>
        <w:pStyle w:val="Luettelokappale"/>
        <w:spacing w:line="360" w:lineRule="auto"/>
        <w:ind w:left="0"/>
        <w:jc w:val="both"/>
        <w:rPr>
          <w:rFonts w:cs="Times New Roman"/>
          <w:sz w:val="24"/>
          <w:szCs w:val="24"/>
        </w:rPr>
      </w:pPr>
      <w:r w:rsidRPr="00C23627">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627">
        <w:rPr>
          <w:rFonts w:cs="Times New Roman"/>
          <w:sz w:val="24"/>
          <w:szCs w:val="24"/>
        </w:rPr>
        <w:t>______</w:t>
      </w:r>
    </w:p>
    <w:p w:rsidR="00C23627" w:rsidRPr="00C23627" w:rsidRDefault="00C23627" w:rsidP="00C23627">
      <w:pPr>
        <w:pStyle w:val="Luettelokappale"/>
        <w:tabs>
          <w:tab w:val="left" w:pos="3204"/>
        </w:tabs>
        <w:spacing w:line="360" w:lineRule="auto"/>
        <w:ind w:left="0"/>
        <w:jc w:val="both"/>
        <w:rPr>
          <w:rFonts w:cs="Times New Roman"/>
          <w:sz w:val="24"/>
          <w:szCs w:val="24"/>
        </w:rPr>
      </w:pPr>
    </w:p>
    <w:p w:rsidR="002224D0" w:rsidRPr="00C23627" w:rsidRDefault="002224D0" w:rsidP="00C23627">
      <w:pPr>
        <w:pStyle w:val="Luettelokappale"/>
        <w:numPr>
          <w:ilvl w:val="0"/>
          <w:numId w:val="2"/>
        </w:numPr>
        <w:tabs>
          <w:tab w:val="left" w:pos="3204"/>
        </w:tabs>
        <w:spacing w:line="360" w:lineRule="auto"/>
        <w:jc w:val="both"/>
        <w:rPr>
          <w:rFonts w:cs="Times New Roman"/>
          <w:sz w:val="24"/>
          <w:szCs w:val="24"/>
        </w:rPr>
      </w:pPr>
      <w:r w:rsidRPr="00C23627">
        <w:rPr>
          <w:rFonts w:cs="Times New Roman"/>
          <w:sz w:val="24"/>
          <w:szCs w:val="24"/>
        </w:rPr>
        <w:t>Nyt vertaillaan tuotepakkausten ravintoarvoja sekä sitä, mistä tuotteet ovat peräisin. Kirjatkaa taulukkoon puuttuvat tuotetiedot. Ravintoarvot ilmoitetaan 100 g kohden.</w:t>
      </w:r>
    </w:p>
    <w:tbl>
      <w:tblPr>
        <w:tblStyle w:val="GridTable1Light-Accent11"/>
        <w:tblW w:w="8865" w:type="dxa"/>
        <w:tblInd w:w="764" w:type="dxa"/>
        <w:tblLook w:val="04A0" w:firstRow="1" w:lastRow="0" w:firstColumn="1" w:lastColumn="0" w:noHBand="0" w:noVBand="1"/>
      </w:tblPr>
      <w:tblGrid>
        <w:gridCol w:w="1680"/>
        <w:gridCol w:w="1095"/>
        <w:gridCol w:w="1485"/>
        <w:gridCol w:w="1035"/>
        <w:gridCol w:w="885"/>
        <w:gridCol w:w="1650"/>
        <w:gridCol w:w="1035"/>
      </w:tblGrid>
      <w:tr w:rsidR="002224D0" w:rsidTr="0022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rsidR="002224D0" w:rsidRPr="00C23627" w:rsidRDefault="002224D0" w:rsidP="00D44C8F">
            <w:pPr>
              <w:rPr>
                <w:rFonts w:cs="Times New Roman"/>
              </w:rPr>
            </w:pPr>
            <w:r w:rsidRPr="00C23627">
              <w:rPr>
                <w:rFonts w:cs="Times New Roman"/>
                <w:lang w:val="pt"/>
              </w:rPr>
              <w:t>Maitojuomat</w:t>
            </w:r>
          </w:p>
        </w:tc>
        <w:tc>
          <w:tcPr>
            <w:tcW w:w="109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Kalsium</w:t>
            </w:r>
          </w:p>
        </w:tc>
        <w:tc>
          <w:tcPr>
            <w:tcW w:w="148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D-vitamiini</w:t>
            </w:r>
          </w:p>
        </w:tc>
        <w:tc>
          <w:tcPr>
            <w:tcW w:w="103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Proteiini</w:t>
            </w:r>
          </w:p>
        </w:tc>
        <w:tc>
          <w:tcPr>
            <w:tcW w:w="88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Rasva</w:t>
            </w:r>
          </w:p>
        </w:tc>
        <w:tc>
          <w:tcPr>
            <w:tcW w:w="1650"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Valmistusmaa</w:t>
            </w:r>
          </w:p>
        </w:tc>
        <w:tc>
          <w:tcPr>
            <w:tcW w:w="103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Hinta </w:t>
            </w:r>
            <w:r w:rsidRPr="00C23627">
              <w:rPr>
                <w:rFonts w:eastAsia="Arial" w:cs="Times New Roman"/>
                <w:color w:val="333333"/>
                <w:lang w:val="pt"/>
              </w:rPr>
              <w:t>€</w:t>
            </w:r>
          </w:p>
        </w:tc>
      </w:tr>
      <w:tr w:rsidR="002224D0" w:rsidTr="002224D0">
        <w:tc>
          <w:tcPr>
            <w:cnfStyle w:val="001000000000" w:firstRow="0" w:lastRow="0" w:firstColumn="1" w:lastColumn="0" w:oddVBand="0" w:evenVBand="0" w:oddHBand="0" w:evenHBand="0" w:firstRowFirstColumn="0" w:firstRowLastColumn="0" w:lastRowFirstColumn="0" w:lastRowLastColumn="0"/>
            <w:tcW w:w="1680" w:type="dxa"/>
            <w:shd w:val="clear" w:color="auto" w:fill="F2F2F2" w:themeFill="background1" w:themeFillShade="F2"/>
          </w:tcPr>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Täysmaito </w:t>
            </w:r>
            <w:r w:rsidRPr="00C23627">
              <w:rPr>
                <w:rFonts w:cs="Times New Roman"/>
                <w:sz w:val="16"/>
                <w:szCs w:val="16"/>
                <w:lang w:val="pt"/>
              </w:rPr>
              <w:t>(Valio)</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Rasvaton maitojuoma, laktoositon</w:t>
            </w:r>
          </w:p>
          <w:p w:rsidR="002224D0" w:rsidRPr="00C23627" w:rsidRDefault="002224D0" w:rsidP="00D44C8F">
            <w:pPr>
              <w:rPr>
                <w:rFonts w:cs="Times New Roman"/>
              </w:rPr>
            </w:pPr>
            <w:r w:rsidRPr="00C23627">
              <w:rPr>
                <w:rFonts w:cs="Times New Roman"/>
                <w:sz w:val="16"/>
                <w:szCs w:val="16"/>
                <w:lang w:val="pt"/>
              </w:rPr>
              <w:t>(Pohjolan meijeri)</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Kaurajuoma, luomu </w:t>
            </w:r>
            <w:r w:rsidRPr="00C23627">
              <w:rPr>
                <w:rFonts w:cs="Times New Roman"/>
                <w:sz w:val="16"/>
                <w:szCs w:val="16"/>
                <w:lang w:val="pt"/>
              </w:rPr>
              <w:t>(Oatly)</w:t>
            </w:r>
          </w:p>
          <w:p w:rsidR="002224D0" w:rsidRPr="00C23627" w:rsidRDefault="002224D0" w:rsidP="00D44C8F">
            <w:pPr>
              <w:rPr>
                <w:rFonts w:cs="Times New Roman"/>
              </w:rPr>
            </w:pPr>
            <w:r w:rsidRPr="00C23627">
              <w:rPr>
                <w:rFonts w:cs="Times New Roman"/>
                <w:lang w:val="pt"/>
              </w:rPr>
              <w:t xml:space="preserve"> </w:t>
            </w:r>
          </w:p>
        </w:tc>
        <w:tc>
          <w:tcPr>
            <w:tcW w:w="109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lang w:val="pt"/>
              </w:rPr>
            </w:pP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lang w:val="pt"/>
              </w:rPr>
            </w:pP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105 mg</w:t>
            </w:r>
          </w:p>
        </w:tc>
        <w:tc>
          <w:tcPr>
            <w:tcW w:w="148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1,0 µg</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eastAsia="Arial" w:cs="Times New Roman"/>
                <w:sz w:val="20"/>
                <w:szCs w:val="20"/>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eastAsia="Arial" w:cs="Times New Roman"/>
                <w:sz w:val="20"/>
                <w:szCs w:val="20"/>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eastAsia="Arial" w:cs="Times New Roman"/>
                <w:sz w:val="20"/>
                <w:szCs w:val="20"/>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eastAsia="Arial" w:cs="Times New Roman"/>
                <w:sz w:val="20"/>
                <w:szCs w:val="20"/>
                <w:lang w:val="pt"/>
              </w:rPr>
            </w:pPr>
            <w:r w:rsidRPr="00C23627">
              <w:rPr>
                <w:rFonts w:eastAsia="Arial" w:cs="Times New Roman"/>
                <w:sz w:val="20"/>
                <w:szCs w:val="20"/>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1,0 µg</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eastAsia="Arial" w:cs="Times New Roman"/>
                <w:sz w:val="20"/>
                <w:szCs w:val="20"/>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eastAsia="Arial" w:cs="Times New Roman"/>
                <w:sz w:val="20"/>
                <w:szCs w:val="20"/>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eastAsia="Arial" w:cs="Times New Roman"/>
                <w:sz w:val="20"/>
                <w:szCs w:val="20"/>
                <w:lang w:val="pt"/>
              </w:rPr>
            </w:pP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eastAsia="Arial" w:cs="Times New Roman"/>
                <w:sz w:val="20"/>
                <w:szCs w:val="20"/>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eastAsia="Arial" w:cs="Times New Roman"/>
                <w:sz w:val="20"/>
                <w:szCs w:val="20"/>
                <w:lang w:val="pt"/>
              </w:rPr>
            </w:pPr>
            <w:r w:rsidRPr="00C23627">
              <w:rPr>
                <w:rFonts w:eastAsia="Arial" w:cs="Times New Roman"/>
                <w:sz w:val="20"/>
                <w:szCs w:val="20"/>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0 µg</w:t>
            </w:r>
          </w:p>
        </w:tc>
        <w:tc>
          <w:tcPr>
            <w:tcW w:w="103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3,2 g</w:t>
            </w:r>
          </w:p>
        </w:tc>
        <w:tc>
          <w:tcPr>
            <w:tcW w:w="88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0,5 g</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tc>
        <w:tc>
          <w:tcPr>
            <w:tcW w:w="1650"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Suomi</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Ruotsi</w:t>
            </w:r>
          </w:p>
        </w:tc>
        <w:tc>
          <w:tcPr>
            <w:tcW w:w="103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1,19</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lang w:val="pt"/>
              </w:rPr>
            </w:pP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1,15</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1,74</w:t>
            </w:r>
          </w:p>
        </w:tc>
      </w:tr>
    </w:tbl>
    <w:p w:rsidR="002224D0" w:rsidRPr="00C23627" w:rsidRDefault="002224D0" w:rsidP="002224D0">
      <w:pPr>
        <w:pStyle w:val="Luettelokappale"/>
        <w:tabs>
          <w:tab w:val="left" w:pos="3204"/>
        </w:tabs>
        <w:spacing w:line="360" w:lineRule="auto"/>
        <w:jc w:val="both"/>
        <w:rPr>
          <w:rFonts w:cs="Times New Roman"/>
          <w:sz w:val="24"/>
          <w:szCs w:val="24"/>
        </w:rPr>
      </w:pPr>
    </w:p>
    <w:p w:rsidR="002224D0" w:rsidRPr="00C23627" w:rsidRDefault="002224D0" w:rsidP="002224D0">
      <w:pPr>
        <w:pStyle w:val="Luettelokappale"/>
        <w:tabs>
          <w:tab w:val="left" w:pos="3204"/>
        </w:tabs>
        <w:spacing w:line="360" w:lineRule="auto"/>
        <w:jc w:val="both"/>
        <w:rPr>
          <w:rFonts w:cs="Times New Roman"/>
          <w:sz w:val="24"/>
          <w:szCs w:val="24"/>
        </w:rPr>
      </w:pPr>
    </w:p>
    <w:p w:rsidR="00114DCF" w:rsidRPr="00C23627" w:rsidRDefault="00114DCF" w:rsidP="002224D0">
      <w:pPr>
        <w:pStyle w:val="Luettelokappale"/>
        <w:tabs>
          <w:tab w:val="left" w:pos="3204"/>
        </w:tabs>
        <w:spacing w:line="360" w:lineRule="auto"/>
        <w:jc w:val="both"/>
        <w:rPr>
          <w:rFonts w:cs="Times New Roman"/>
          <w:sz w:val="24"/>
          <w:szCs w:val="24"/>
        </w:rPr>
      </w:pPr>
    </w:p>
    <w:tbl>
      <w:tblPr>
        <w:tblStyle w:val="GridTable1Light-Accent11"/>
        <w:tblW w:w="8865" w:type="dxa"/>
        <w:tblInd w:w="764" w:type="dxa"/>
        <w:tblLook w:val="04A0" w:firstRow="1" w:lastRow="0" w:firstColumn="1" w:lastColumn="0" w:noHBand="0" w:noVBand="1"/>
      </w:tblPr>
      <w:tblGrid>
        <w:gridCol w:w="1680"/>
        <w:gridCol w:w="1125"/>
        <w:gridCol w:w="1470"/>
        <w:gridCol w:w="1035"/>
        <w:gridCol w:w="2520"/>
        <w:gridCol w:w="1035"/>
      </w:tblGrid>
      <w:tr w:rsidR="002224D0" w:rsidRPr="002224D0" w:rsidTr="0022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rsidR="002224D0" w:rsidRPr="00C23627" w:rsidRDefault="002224D0" w:rsidP="00D44C8F">
            <w:pPr>
              <w:rPr>
                <w:rFonts w:cs="Times New Roman"/>
              </w:rPr>
            </w:pPr>
            <w:r w:rsidRPr="00C23627">
              <w:rPr>
                <w:rFonts w:cs="Times New Roman"/>
                <w:lang w:val="pt"/>
              </w:rPr>
              <w:t>Rahkat</w:t>
            </w:r>
          </w:p>
        </w:tc>
        <w:tc>
          <w:tcPr>
            <w:tcW w:w="112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Sokeri</w:t>
            </w:r>
          </w:p>
        </w:tc>
        <w:tc>
          <w:tcPr>
            <w:tcW w:w="1470"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Proteiini</w:t>
            </w:r>
          </w:p>
        </w:tc>
        <w:tc>
          <w:tcPr>
            <w:tcW w:w="103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Rasva</w:t>
            </w:r>
          </w:p>
        </w:tc>
        <w:tc>
          <w:tcPr>
            <w:tcW w:w="2520"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Valmistusmaa</w:t>
            </w:r>
          </w:p>
        </w:tc>
        <w:tc>
          <w:tcPr>
            <w:tcW w:w="103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Hinta </w:t>
            </w:r>
            <w:r w:rsidRPr="00C23627">
              <w:rPr>
                <w:rFonts w:eastAsia="Arial" w:cs="Times New Roman"/>
                <w:color w:val="333333"/>
                <w:lang w:val="pt"/>
              </w:rPr>
              <w:t>€</w:t>
            </w:r>
          </w:p>
        </w:tc>
      </w:tr>
      <w:tr w:rsidR="002224D0" w:rsidRPr="002224D0" w:rsidTr="002224D0">
        <w:tc>
          <w:tcPr>
            <w:cnfStyle w:val="001000000000" w:firstRow="0" w:lastRow="0" w:firstColumn="1" w:lastColumn="0" w:oddVBand="0" w:evenVBand="0" w:oddHBand="0" w:evenHBand="0" w:firstRowFirstColumn="0" w:firstRowLastColumn="0" w:lastRowFirstColumn="0" w:lastRowLastColumn="0"/>
            <w:tcW w:w="1680" w:type="dxa"/>
            <w:shd w:val="clear" w:color="auto" w:fill="F2F2F2" w:themeFill="background1" w:themeFillShade="F2"/>
          </w:tcPr>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Maitorahka </w:t>
            </w:r>
            <w:r w:rsidRPr="00C23627">
              <w:rPr>
                <w:rFonts w:cs="Times New Roman"/>
                <w:sz w:val="16"/>
                <w:szCs w:val="16"/>
                <w:lang w:val="pt"/>
              </w:rPr>
              <w:t>(Valio)</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Vaniljarahka </w:t>
            </w:r>
            <w:r w:rsidRPr="00C23627">
              <w:rPr>
                <w:rFonts w:cs="Times New Roman"/>
                <w:sz w:val="16"/>
                <w:szCs w:val="16"/>
                <w:lang w:val="pt"/>
              </w:rPr>
              <w:t>(Rainbow)</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Danio Stracciatella </w:t>
            </w:r>
            <w:r w:rsidRPr="00C23627">
              <w:rPr>
                <w:rFonts w:cs="Times New Roman"/>
                <w:sz w:val="16"/>
                <w:szCs w:val="16"/>
                <w:lang w:val="pt"/>
              </w:rPr>
              <w:t>(Danone)</w:t>
            </w:r>
          </w:p>
        </w:tc>
        <w:tc>
          <w:tcPr>
            <w:tcW w:w="112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lang w:val="pt"/>
              </w:rPr>
            </w:pP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17 g</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tc>
        <w:tc>
          <w:tcPr>
            <w:tcW w:w="1470"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lang w:val="pt"/>
              </w:rPr>
            </w:pP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lang w:val="pt"/>
              </w:rPr>
            </w:pP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5,5 g</w:t>
            </w:r>
          </w:p>
        </w:tc>
        <w:tc>
          <w:tcPr>
            <w:tcW w:w="103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0,3 g</w:t>
            </w:r>
          </w:p>
        </w:tc>
        <w:tc>
          <w:tcPr>
            <w:tcW w:w="2520"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Suomi</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lang w:val="pt"/>
              </w:rPr>
            </w:pP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Viro</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tc>
        <w:tc>
          <w:tcPr>
            <w:tcW w:w="103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0,79</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lang w:val="pt"/>
              </w:rPr>
            </w:pP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0,65</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lang w:val="pt"/>
              </w:rPr>
            </w:pP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0,98</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tc>
      </w:tr>
    </w:tbl>
    <w:p w:rsidR="002224D0" w:rsidRPr="00C23627" w:rsidRDefault="002224D0" w:rsidP="002224D0">
      <w:pPr>
        <w:pStyle w:val="Luettelokappale"/>
        <w:tabs>
          <w:tab w:val="left" w:pos="3204"/>
        </w:tabs>
        <w:spacing w:line="360" w:lineRule="auto"/>
        <w:jc w:val="both"/>
        <w:rPr>
          <w:rFonts w:cs="Times New Roman"/>
          <w:sz w:val="24"/>
          <w:szCs w:val="24"/>
        </w:rPr>
      </w:pPr>
    </w:p>
    <w:tbl>
      <w:tblPr>
        <w:tblStyle w:val="GridTable1Light-Accent11"/>
        <w:tblW w:w="8850" w:type="dxa"/>
        <w:tblInd w:w="788" w:type="dxa"/>
        <w:tblLook w:val="04A0" w:firstRow="1" w:lastRow="0" w:firstColumn="1" w:lastColumn="0" w:noHBand="0" w:noVBand="1"/>
      </w:tblPr>
      <w:tblGrid>
        <w:gridCol w:w="1725"/>
        <w:gridCol w:w="1080"/>
        <w:gridCol w:w="1425"/>
        <w:gridCol w:w="1095"/>
        <w:gridCol w:w="2490"/>
        <w:gridCol w:w="1035"/>
      </w:tblGrid>
      <w:tr w:rsidR="002224D0" w:rsidRPr="00C23627" w:rsidTr="0022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rsidR="002224D0" w:rsidRPr="00C23627" w:rsidRDefault="002224D0" w:rsidP="00D44C8F">
            <w:pPr>
              <w:rPr>
                <w:rFonts w:cs="Times New Roman"/>
              </w:rPr>
            </w:pPr>
            <w:r w:rsidRPr="00C23627">
              <w:rPr>
                <w:rFonts w:cs="Times New Roman"/>
                <w:lang w:val="pt"/>
              </w:rPr>
              <w:t>Viljavalmisteet</w:t>
            </w:r>
          </w:p>
        </w:tc>
        <w:tc>
          <w:tcPr>
            <w:tcW w:w="1080"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Kuitu</w:t>
            </w:r>
          </w:p>
        </w:tc>
        <w:tc>
          <w:tcPr>
            <w:tcW w:w="142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Sokeri</w:t>
            </w:r>
          </w:p>
        </w:tc>
        <w:tc>
          <w:tcPr>
            <w:tcW w:w="109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Suola</w:t>
            </w:r>
          </w:p>
        </w:tc>
        <w:tc>
          <w:tcPr>
            <w:tcW w:w="2490"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Valmistusmaa</w:t>
            </w:r>
          </w:p>
        </w:tc>
        <w:tc>
          <w:tcPr>
            <w:tcW w:w="1035" w:type="dxa"/>
          </w:tcPr>
          <w:p w:rsidR="002224D0" w:rsidRPr="00C23627" w:rsidRDefault="002224D0" w:rsidP="00D44C8F">
            <w:pPr>
              <w:cnfStyle w:val="100000000000" w:firstRow="1"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Hinta </w:t>
            </w:r>
            <w:r w:rsidRPr="00C23627">
              <w:rPr>
                <w:rFonts w:eastAsia="Arial" w:cs="Times New Roman"/>
                <w:color w:val="333333"/>
                <w:lang w:val="pt"/>
              </w:rPr>
              <w:t>€</w:t>
            </w:r>
          </w:p>
        </w:tc>
      </w:tr>
      <w:tr w:rsidR="002224D0" w:rsidRPr="00C23627" w:rsidTr="002224D0">
        <w:tc>
          <w:tcPr>
            <w:cnfStyle w:val="001000000000" w:firstRow="0" w:lastRow="0" w:firstColumn="1" w:lastColumn="0" w:oddVBand="0" w:evenVBand="0" w:oddHBand="0" w:evenHBand="0" w:firstRowFirstColumn="0" w:firstRowLastColumn="0" w:lastRowFirstColumn="0" w:lastRowLastColumn="0"/>
            <w:tcW w:w="1725" w:type="dxa"/>
            <w:shd w:val="clear" w:color="auto" w:fill="F2F2F2" w:themeFill="background1" w:themeFillShade="F2"/>
          </w:tcPr>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Puuro </w:t>
            </w:r>
            <w:r w:rsidRPr="00C23627">
              <w:rPr>
                <w:rFonts w:cs="Times New Roman"/>
                <w:sz w:val="16"/>
                <w:szCs w:val="16"/>
                <w:lang w:val="pt"/>
              </w:rPr>
              <w:t>(Myllynparas)</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Murot</w:t>
            </w:r>
          </w:p>
          <w:p w:rsidR="002224D0" w:rsidRPr="00C23627" w:rsidRDefault="002224D0" w:rsidP="00D44C8F">
            <w:pPr>
              <w:rPr>
                <w:rFonts w:cs="Times New Roman"/>
              </w:rPr>
            </w:pPr>
            <w:r w:rsidRPr="00C23627">
              <w:rPr>
                <w:rFonts w:cs="Times New Roman"/>
                <w:sz w:val="16"/>
                <w:szCs w:val="16"/>
                <w:lang w:val="pt"/>
              </w:rPr>
              <w:t>(Kellogg’s)</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 </w:t>
            </w:r>
          </w:p>
          <w:p w:rsidR="002224D0" w:rsidRPr="00C23627" w:rsidRDefault="002224D0" w:rsidP="00D44C8F">
            <w:pPr>
              <w:rPr>
                <w:rFonts w:cs="Times New Roman"/>
              </w:rPr>
            </w:pPr>
            <w:r w:rsidRPr="00C23627">
              <w:rPr>
                <w:rFonts w:cs="Times New Roman"/>
                <w:lang w:val="pt"/>
              </w:rPr>
              <w:t xml:space="preserve">Muromysli </w:t>
            </w:r>
            <w:r w:rsidRPr="00C23627">
              <w:rPr>
                <w:rFonts w:cs="Times New Roman"/>
                <w:sz w:val="16"/>
                <w:szCs w:val="16"/>
                <w:lang w:val="pt"/>
              </w:rPr>
              <w:t>(Rainbow)</w:t>
            </w:r>
          </w:p>
        </w:tc>
        <w:tc>
          <w:tcPr>
            <w:tcW w:w="1080"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7,5 g</w:t>
            </w:r>
          </w:p>
        </w:tc>
        <w:tc>
          <w:tcPr>
            <w:tcW w:w="142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1,3 g</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tc>
        <w:tc>
          <w:tcPr>
            <w:tcW w:w="109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0,006 g</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0,38 g</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0,56 g</w:t>
            </w:r>
          </w:p>
        </w:tc>
        <w:tc>
          <w:tcPr>
            <w:tcW w:w="2490"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Suomi</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Saksa</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tc>
        <w:tc>
          <w:tcPr>
            <w:tcW w:w="1035" w:type="dxa"/>
            <w:shd w:val="clear" w:color="auto" w:fill="F2F2F2" w:themeFill="background1" w:themeFillShade="F2"/>
          </w:tcPr>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1,19</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3,25</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 xml:space="preserve"> </w:t>
            </w:r>
          </w:p>
          <w:p w:rsidR="002224D0" w:rsidRPr="00C23627" w:rsidRDefault="002224D0" w:rsidP="00D44C8F">
            <w:pPr>
              <w:cnfStyle w:val="000000000000" w:firstRow="0" w:lastRow="0" w:firstColumn="0" w:lastColumn="0" w:oddVBand="0" w:evenVBand="0" w:oddHBand="0" w:evenHBand="0" w:firstRowFirstColumn="0" w:firstRowLastColumn="0" w:lastRowFirstColumn="0" w:lastRowLastColumn="0"/>
              <w:rPr>
                <w:rFonts w:cs="Times New Roman"/>
              </w:rPr>
            </w:pPr>
            <w:r w:rsidRPr="00C23627">
              <w:rPr>
                <w:rFonts w:cs="Times New Roman"/>
                <w:lang w:val="pt"/>
              </w:rPr>
              <w:t>2,85</w:t>
            </w:r>
          </w:p>
        </w:tc>
      </w:tr>
    </w:tbl>
    <w:p w:rsidR="002224D0" w:rsidRPr="00C23627" w:rsidRDefault="002224D0" w:rsidP="002224D0">
      <w:pPr>
        <w:pStyle w:val="Luettelokappale"/>
        <w:tabs>
          <w:tab w:val="left" w:pos="3204"/>
        </w:tabs>
        <w:spacing w:line="360" w:lineRule="auto"/>
        <w:jc w:val="both"/>
        <w:rPr>
          <w:rFonts w:cs="Times New Roman"/>
          <w:sz w:val="24"/>
          <w:szCs w:val="24"/>
        </w:rPr>
      </w:pPr>
    </w:p>
    <w:p w:rsidR="002224D0" w:rsidRPr="00C23627" w:rsidRDefault="002224D0" w:rsidP="002224D0">
      <w:pPr>
        <w:pStyle w:val="Luettelokappale"/>
        <w:tabs>
          <w:tab w:val="left" w:pos="3204"/>
        </w:tabs>
        <w:spacing w:line="360" w:lineRule="auto"/>
        <w:jc w:val="both"/>
        <w:rPr>
          <w:rFonts w:cs="Times New Roman"/>
          <w:sz w:val="24"/>
          <w:szCs w:val="24"/>
        </w:rPr>
      </w:pPr>
    </w:p>
    <w:p w:rsidR="002224D0" w:rsidRPr="00C23627" w:rsidRDefault="00311855" w:rsidP="00C23627">
      <w:pPr>
        <w:pStyle w:val="Luettelokappale"/>
        <w:numPr>
          <w:ilvl w:val="0"/>
          <w:numId w:val="2"/>
        </w:numPr>
        <w:tabs>
          <w:tab w:val="left" w:pos="3204"/>
        </w:tabs>
        <w:spacing w:line="360" w:lineRule="auto"/>
        <w:jc w:val="both"/>
        <w:rPr>
          <w:rFonts w:cs="Times New Roman"/>
          <w:sz w:val="24"/>
          <w:szCs w:val="24"/>
        </w:rPr>
      </w:pPr>
      <w:r w:rsidRPr="00C23627">
        <w:rPr>
          <w:rFonts w:cs="Times New Roman"/>
          <w:sz w:val="24"/>
          <w:szCs w:val="24"/>
        </w:rPr>
        <w:t>Ottakaa lähempään tarkasteluun yksi tuoteryhmä, jonka tuotteita alatte vertailemaan. Valitkaa mikä ryhmän tuotteista on mielestänne kokonaisuuden kannalta paras valinta ja mikä puolestaan huonoin. Perustelkaa valintanne. Muistakaa miettiä kokonaisuutta (terveys, ympäristöystävällisyys, hinta) pohtiessanne valintoja.</w:t>
      </w:r>
    </w:p>
    <w:p w:rsidR="00311855" w:rsidRPr="00311855" w:rsidRDefault="00311855" w:rsidP="00C23627">
      <w:pPr>
        <w:pStyle w:val="Luettelokappale"/>
        <w:tabs>
          <w:tab w:val="left" w:pos="320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627">
        <w:rPr>
          <w:rFonts w:ascii="Times New Roman" w:hAnsi="Times New Roman" w:cs="Times New Roman"/>
          <w:sz w:val="24"/>
          <w:szCs w:val="24"/>
        </w:rPr>
        <w:t>______________________________</w:t>
      </w:r>
    </w:p>
    <w:sectPr w:rsidR="00311855" w:rsidRPr="0031185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D0" w:rsidRDefault="002224D0" w:rsidP="002224D0">
      <w:pPr>
        <w:spacing w:after="0" w:line="240" w:lineRule="auto"/>
      </w:pPr>
      <w:r>
        <w:separator/>
      </w:r>
    </w:p>
  </w:endnote>
  <w:endnote w:type="continuationSeparator" w:id="0">
    <w:p w:rsidR="002224D0" w:rsidRDefault="002224D0" w:rsidP="0022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7" w:rsidRDefault="00C2362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7" w:rsidRDefault="00C2362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7" w:rsidRDefault="00C2362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D0" w:rsidRDefault="002224D0" w:rsidP="002224D0">
      <w:pPr>
        <w:spacing w:after="0" w:line="240" w:lineRule="auto"/>
      </w:pPr>
      <w:r>
        <w:separator/>
      </w:r>
    </w:p>
  </w:footnote>
  <w:footnote w:type="continuationSeparator" w:id="0">
    <w:p w:rsidR="002224D0" w:rsidRDefault="002224D0" w:rsidP="00222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7" w:rsidRDefault="00C2362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4D0" w:rsidRDefault="00731EAD">
    <w:pPr>
      <w:pStyle w:val="Yltunniste"/>
    </w:pPr>
    <w:r>
      <w:rPr>
        <w:noProof/>
        <w:lang w:eastAsia="fi-FI"/>
      </w:rPr>
      <w:drawing>
        <wp:inline distT="0" distB="0" distL="0" distR="0">
          <wp:extent cx="2067213" cy="600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A-keskus-Suomi-1.png"/>
                  <pic:cNvPicPr/>
                </pic:nvPicPr>
                <pic:blipFill>
                  <a:blip r:embed="rId1">
                    <a:extLst>
                      <a:ext uri="{28A0092B-C50C-407E-A947-70E740481C1C}">
                        <a14:useLocalDpi xmlns:a14="http://schemas.microsoft.com/office/drawing/2010/main" val="0"/>
                      </a:ext>
                    </a:extLst>
                  </a:blip>
                  <a:stretch>
                    <a:fillRect/>
                  </a:stretch>
                </pic:blipFill>
                <pic:spPr>
                  <a:xfrm>
                    <a:off x="0" y="0"/>
                    <a:ext cx="2067213" cy="6001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27" w:rsidRDefault="00C2362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13F2E"/>
    <w:multiLevelType w:val="hybridMultilevel"/>
    <w:tmpl w:val="34B6AFB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73107620"/>
    <w:multiLevelType w:val="hybridMultilevel"/>
    <w:tmpl w:val="0BC4A1C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D0"/>
    <w:rsid w:val="00055D26"/>
    <w:rsid w:val="000631E8"/>
    <w:rsid w:val="000C7CE0"/>
    <w:rsid w:val="00114DCF"/>
    <w:rsid w:val="00115ED2"/>
    <w:rsid w:val="0014106D"/>
    <w:rsid w:val="00207E3A"/>
    <w:rsid w:val="00211492"/>
    <w:rsid w:val="002153F6"/>
    <w:rsid w:val="002224D0"/>
    <w:rsid w:val="00311855"/>
    <w:rsid w:val="00326F5F"/>
    <w:rsid w:val="00385939"/>
    <w:rsid w:val="00542334"/>
    <w:rsid w:val="005651B9"/>
    <w:rsid w:val="005C36A5"/>
    <w:rsid w:val="00731EAD"/>
    <w:rsid w:val="00737ACC"/>
    <w:rsid w:val="00740BED"/>
    <w:rsid w:val="00787B42"/>
    <w:rsid w:val="00816D9E"/>
    <w:rsid w:val="00836D20"/>
    <w:rsid w:val="00846E86"/>
    <w:rsid w:val="00851C17"/>
    <w:rsid w:val="00860055"/>
    <w:rsid w:val="00920115"/>
    <w:rsid w:val="009C6E9D"/>
    <w:rsid w:val="00AB4BA7"/>
    <w:rsid w:val="00C23627"/>
    <w:rsid w:val="00CA206F"/>
    <w:rsid w:val="00CA72A2"/>
    <w:rsid w:val="00CD5F6A"/>
    <w:rsid w:val="00DF761B"/>
    <w:rsid w:val="00E55815"/>
    <w:rsid w:val="00E613D6"/>
    <w:rsid w:val="00E62C94"/>
    <w:rsid w:val="00E82475"/>
    <w:rsid w:val="00EB52B1"/>
    <w:rsid w:val="00FC6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B5E8AB-4BE8-4E9B-B194-D7F1B37D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224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224D0"/>
  </w:style>
  <w:style w:type="paragraph" w:styleId="Alatunniste">
    <w:name w:val="footer"/>
    <w:basedOn w:val="Normaali"/>
    <w:link w:val="AlatunnisteChar"/>
    <w:uiPriority w:val="99"/>
    <w:unhideWhenUsed/>
    <w:rsid w:val="002224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224D0"/>
  </w:style>
  <w:style w:type="paragraph" w:styleId="Luettelokappale">
    <w:name w:val="List Paragraph"/>
    <w:basedOn w:val="Normaali"/>
    <w:uiPriority w:val="34"/>
    <w:qFormat/>
    <w:rsid w:val="002224D0"/>
    <w:pPr>
      <w:ind w:left="720"/>
      <w:contextualSpacing/>
    </w:pPr>
  </w:style>
  <w:style w:type="table" w:customStyle="1" w:styleId="GridTable1Light-Accent11">
    <w:name w:val="Grid Table 1 Light - Accent 11"/>
    <w:basedOn w:val="Normaalitaulukko"/>
    <w:uiPriority w:val="46"/>
    <w:rsid w:val="002224D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Otsikko">
    <w:name w:val="Title"/>
    <w:basedOn w:val="Normaali"/>
    <w:next w:val="Normaali"/>
    <w:link w:val="OtsikkoChar"/>
    <w:uiPriority w:val="10"/>
    <w:qFormat/>
    <w:rsid w:val="00C236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236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316</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Pirttilä</dc:creator>
  <cp:keywords/>
  <dc:description/>
  <cp:lastModifiedBy>Petja Hämäläinen</cp:lastModifiedBy>
  <cp:revision>11</cp:revision>
  <dcterms:created xsi:type="dcterms:W3CDTF">2018-05-03T06:45:00Z</dcterms:created>
  <dcterms:modified xsi:type="dcterms:W3CDTF">2018-05-04T06:10:00Z</dcterms:modified>
</cp:coreProperties>
</file>