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94" w:rsidRPr="004646ED" w:rsidRDefault="00605D94" w:rsidP="00C11876">
      <w:pPr>
        <w:rPr>
          <w:rFonts w:ascii="Bell MT" w:hAnsi="Bell MT"/>
          <w:sz w:val="24"/>
        </w:rPr>
      </w:pPr>
      <w:r w:rsidRPr="004646ED">
        <w:rPr>
          <w:rFonts w:ascii="Bell MT" w:hAnsi="Bell MT"/>
          <w:sz w:val="24"/>
        </w:rPr>
        <w:t xml:space="preserve">Keskiajalla talous perustui maatalouteen. Rikkaat maanomistajat hallitsivat kartanoita ja talonpoikia. </w:t>
      </w:r>
    </w:p>
    <w:p w:rsidR="00605D94" w:rsidRPr="004646ED" w:rsidRDefault="00605D94" w:rsidP="00C11876">
      <w:pPr>
        <w:rPr>
          <w:rFonts w:ascii="Bell MT" w:hAnsi="Bell MT"/>
          <w:sz w:val="24"/>
        </w:rPr>
      </w:pPr>
      <w:r w:rsidRPr="004646ED">
        <w:rPr>
          <w:rFonts w:ascii="Bell MT" w:hAnsi="Bell MT"/>
          <w:sz w:val="24"/>
        </w:rPr>
        <w:t>Kaupungit olivat vauraudestaan huolimatta riippuvaisia ympäröivästä maaseudusta. Se tarjosi kaupunkilaisten tarvitsemat elintarvikkeet.</w:t>
      </w:r>
    </w:p>
    <w:p w:rsidR="00C11876" w:rsidRPr="00605D94" w:rsidRDefault="00C11876" w:rsidP="00605D94"/>
    <w:p w:rsidR="009C386A" w:rsidRDefault="00C11876" w:rsidP="00C11876">
      <w:pPr>
        <w:jc w:val="center"/>
        <w:rPr>
          <w:rFonts w:ascii="Imprint MT Shadow" w:hAnsi="Imprint MT Shadow"/>
          <w:color w:val="806000" w:themeColor="accent4" w:themeShade="80"/>
          <w:sz w:val="48"/>
        </w:rPr>
      </w:pPr>
      <w:r w:rsidRPr="00C11876">
        <w:rPr>
          <w:rFonts w:ascii="Imprint MT Shadow" w:hAnsi="Imprint MT Shadow"/>
          <w:color w:val="806000" w:themeColor="accent4" w:themeShade="80"/>
          <w:sz w:val="48"/>
        </w:rPr>
        <w:t>Keskiajan kaupungit</w:t>
      </w:r>
    </w:p>
    <w:p w:rsidR="00C11876" w:rsidRDefault="00C11876" w:rsidP="00C11876">
      <w:pPr>
        <w:rPr>
          <w:rFonts w:ascii="Imprint MT Shadow" w:hAnsi="Imprint MT Shadow"/>
          <w:color w:val="806000" w:themeColor="accent4" w:themeShade="80"/>
          <w:sz w:val="36"/>
        </w:rPr>
      </w:pPr>
      <w:r>
        <w:rPr>
          <w:rFonts w:ascii="Imprint MT Shadow" w:hAnsi="Imprint MT Shadow"/>
          <w:noProof/>
          <w:color w:val="FFC000" w:themeColor="accent4"/>
          <w:sz w:val="36"/>
          <w:lang w:eastAsia="fi-FI"/>
        </w:rPr>
        <w:drawing>
          <wp:inline distT="0" distB="0" distL="0" distR="0" wp14:anchorId="4C5CB598" wp14:editId="0856412B">
            <wp:extent cx="5731510" cy="3964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_140841_06_borgfi-mb-9ASus3WKqvncfhCzuF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E3" w:rsidRPr="00B443E3" w:rsidRDefault="00B443E3" w:rsidP="00C11876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Kuvan lähde: </w:t>
      </w:r>
      <w:hyperlink r:id="rId9" w:history="1">
        <w:r w:rsidRPr="00871893">
          <w:rPr>
            <w:rStyle w:val="Hyperlinkki"/>
            <w:rFonts w:ascii="Bell MT" w:hAnsi="Bell MT"/>
            <w:sz w:val="24"/>
          </w:rPr>
          <w:t>http://historianet.fi/tekniikka/rakennushankkeet/millaisia-olivat-varhaiset-ritarilinnat</w:t>
        </w:r>
      </w:hyperlink>
      <w:r>
        <w:rPr>
          <w:rFonts w:ascii="Bell MT" w:hAnsi="Bell MT"/>
          <w:sz w:val="24"/>
        </w:rPr>
        <w:t xml:space="preserve"> </w:t>
      </w:r>
    </w:p>
    <w:p w:rsidR="00C11876" w:rsidRPr="004646ED" w:rsidRDefault="00C11876" w:rsidP="00C11876">
      <w:pPr>
        <w:rPr>
          <w:rFonts w:ascii="Imprint MT Shadow" w:hAnsi="Imprint MT Shadow"/>
          <w:color w:val="806000" w:themeColor="accent4" w:themeShade="80"/>
          <w:sz w:val="24"/>
        </w:rPr>
      </w:pPr>
      <w:r w:rsidRPr="004646ED">
        <w:rPr>
          <w:rFonts w:ascii="Imprint MT Shadow" w:hAnsi="Imprint MT Shadow"/>
          <w:noProof/>
          <w:color w:val="806000" w:themeColor="accent4" w:themeShade="80"/>
          <w:sz w:val="32"/>
          <w:lang w:eastAsia="fi-FI"/>
        </w:rPr>
        <mc:AlternateContent>
          <mc:Choice Requires="wps">
            <w:drawing>
              <wp:anchor distT="45720" distB="45720" distL="182880" distR="182880" simplePos="0" relativeHeight="251657216" behindDoc="1" locked="0" layoutInCell="1" allowOverlap="0" wp14:anchorId="77AE1AAF" wp14:editId="6D42993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26664" cy="2065866"/>
                <wp:effectExtent l="38100" t="38100" r="42545" b="44450"/>
                <wp:wrapSquare wrapText="bothSides"/>
                <wp:docPr id="215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664" cy="206586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76" w:rsidRPr="00C11876" w:rsidRDefault="00C11876">
                            <w:pPr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Keskiaika alkoi länsi-rooman hajottua vuonna 476 ja kesti aina 1500-luvulle asti.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77AE1AAF" id="Suorakulmio 4" o:spid="_x0000_s1026" style="position:absolute;margin-left:0;margin-top:0;width:238.3pt;height:162.65pt;z-index:-251659264;visibility:visible;mso-wrap-style:square;mso-width-percent:390;mso-height-percent:200;mso-wrap-distance-left:14.4pt;mso-wrap-distance-top:3.6pt;mso-wrap-distance-right:14.4pt;mso-wrap-distance-bottom:3.6pt;mso-position-horizontal:left;mso-position-horizontal-relative:margin;mso-position-vertical:top;mso-position-vertical-relative:margin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" o:allowoverlap="f" fillcolor="#44546a [3215]" strokecolor="#44546a [3215]" strokeweight="6pt">
                <v:stroke linestyle="thinThin"/>
                <v:textbox style="mso-fit-shape-to-text:t" inset="14.4pt,14.4pt,14.4pt,14.4pt">
                  <w:txbxContent>
                    <w:p w:rsidR="00C11876" w:rsidRPr="00C11876" w:rsidRDefault="00C11876">
                      <w:pPr>
                        <w:spacing w:after="0"/>
                        <w:jc w:val="center"/>
                        <w:rPr>
                          <w:rFonts w:ascii="Imprint MT Shadow" w:hAnsi="Imprint MT Shadow"/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Imprint MT Shadow" w:hAnsi="Imprint MT Shadow"/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Keskiaika alkoi länsi-rooman hajottua vuonna 476 ja kesti aina 1500-luvulle asti.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4646ED">
        <w:rPr>
          <w:rFonts w:ascii="Imprint MT Shadow" w:hAnsi="Imprint MT Shadow"/>
          <w:color w:val="806000" w:themeColor="accent4" w:themeShade="80"/>
          <w:sz w:val="24"/>
        </w:rPr>
        <w:t xml:space="preserve">Linnoitukset olivat keskiajalle tyypillisiä. </w:t>
      </w:r>
      <w:r w:rsidR="00605D94" w:rsidRPr="004646ED">
        <w:rPr>
          <w:rFonts w:ascii="Imprint MT Shadow" w:hAnsi="Imprint MT Shadow"/>
          <w:color w:val="806000" w:themeColor="accent4" w:themeShade="80"/>
          <w:sz w:val="24"/>
        </w:rPr>
        <w:t>Muurit suojasivat vihollisilta.</w:t>
      </w:r>
    </w:p>
    <w:p w:rsidR="00605D94" w:rsidRDefault="00DD77BC" w:rsidP="00C11876">
      <w:pPr>
        <w:rPr>
          <w:rFonts w:ascii="Bell MT" w:hAnsi="Bell MT"/>
          <w:sz w:val="24"/>
        </w:rPr>
      </w:pPr>
      <w:r w:rsidRPr="00DD77BC">
        <w:rPr>
          <w:rFonts w:ascii="Bell MT" w:hAnsi="Bell MT"/>
          <w:noProof/>
          <w:sz w:val="24"/>
          <w:lang w:eastAsia="fi-FI"/>
        </w:rPr>
        <w:lastRenderedPageBreak/>
        <w:drawing>
          <wp:anchor distT="0" distB="0" distL="114300" distR="114300" simplePos="0" relativeHeight="251658240" behindDoc="0" locked="0" layoutInCell="1" allowOverlap="1" wp14:anchorId="3913EDE0" wp14:editId="4C99881C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3657600" cy="2828925"/>
            <wp:effectExtent l="0" t="0" r="0" b="9525"/>
            <wp:wrapSquare wrapText="bothSides"/>
            <wp:docPr id="2" name="Kuva 2" descr="C:\Users\Jauhiainen\Downloads\painting-81397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uhiainen\Downloads\painting-813973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6ED">
        <w:rPr>
          <w:rFonts w:ascii="Bell MT" w:hAnsi="Bell MT"/>
          <w:sz w:val="24"/>
        </w:rPr>
        <w:t>Keskiaikaisen kaupungit keskeisimmät rakennukset olivat kirkko ja raatihuone. Ne oli rakennettu yleensä torin laidalle. Eri ammattikunnat olivat keskittyneet omille kaduilleen. Yleensä työnteko, kauppa ja asuminen tapahtuivat kaikki samassa talossa.</w:t>
      </w:r>
    </w:p>
    <w:p w:rsidR="002E6828" w:rsidRDefault="004646ED" w:rsidP="004C363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Kaupungit o</w:t>
      </w:r>
      <w:r w:rsidR="004C363F">
        <w:rPr>
          <w:rFonts w:ascii="Bell MT" w:hAnsi="Bell MT"/>
          <w:sz w:val="24"/>
        </w:rPr>
        <w:t xml:space="preserve">livat sokkeloisia ja likaisia. Niissä ei ollut vesijohtoja tai viemäreitä. </w:t>
      </w:r>
      <w:bookmarkStart w:id="0" w:name="_GoBack"/>
      <w:bookmarkEnd w:id="0"/>
      <w:r>
        <w:rPr>
          <w:rFonts w:ascii="Bell MT" w:hAnsi="Bell MT"/>
          <w:sz w:val="24"/>
        </w:rPr>
        <w:t>Kaupungin asukkaat heittivät kaikki jätteet kadulle</w:t>
      </w:r>
      <w:r w:rsidR="004C363F">
        <w:rPr>
          <w:rFonts w:ascii="Bell MT" w:hAnsi="Bell MT"/>
          <w:sz w:val="24"/>
        </w:rPr>
        <w:t xml:space="preserve"> ja eläimet asuivat ihmisten kanssa samoissa asunnoissa. Kaupunkeja vaivasivat myös tulipalot, jotka saattoivat tuhota kokonaisen korttelin puisia rakennuksia.</w:t>
      </w:r>
      <w:r w:rsidR="00DD77BC">
        <w:rPr>
          <w:rFonts w:ascii="Bell MT" w:hAnsi="Bell MT"/>
          <w:sz w:val="24"/>
        </w:rPr>
        <w:t xml:space="preserve"> </w:t>
      </w:r>
    </w:p>
    <w:p w:rsidR="00DD77BC" w:rsidRDefault="00DD77BC" w:rsidP="004C363F">
      <w:pPr>
        <w:rPr>
          <w:rFonts w:ascii="Bell MT" w:hAnsi="Bell MT"/>
          <w:sz w:val="24"/>
        </w:rPr>
      </w:pPr>
    </w:p>
    <w:p w:rsidR="00DF2B5D" w:rsidRDefault="00DF2B5D" w:rsidP="004C363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Lähteet:</w:t>
      </w:r>
    </w:p>
    <w:p w:rsidR="00DF2B5D" w:rsidRDefault="00DD77BC" w:rsidP="004C363F">
      <w:pPr>
        <w:rPr>
          <w:rFonts w:ascii="Bell MT" w:hAnsi="Bell MT"/>
          <w:sz w:val="24"/>
        </w:rPr>
      </w:pPr>
      <w:hyperlink r:id="rId11" w:history="1">
        <w:r w:rsidR="00DF2B5D" w:rsidRPr="00687ED7">
          <w:rPr>
            <w:rStyle w:val="Hyperlinkki"/>
            <w:rFonts w:ascii="Bell MT" w:hAnsi="Bell MT"/>
            <w:sz w:val="24"/>
          </w:rPr>
          <w:t>http://historianet.fi/tekniikka/rakennushankkeet/millaisia-olivat-varhaiset-ritarilinnat</w:t>
        </w:r>
      </w:hyperlink>
    </w:p>
    <w:p w:rsidR="00DF2B5D" w:rsidRDefault="00DF2B5D" w:rsidP="004C363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Muutosten maailma 1 ja 2, Ihminen, ympäristö ja kulttuuri - Eurooppalainen ihminen</w:t>
      </w:r>
    </w:p>
    <w:p w:rsidR="00DD77BC" w:rsidRPr="004C363F" w:rsidRDefault="00DD77BC" w:rsidP="004C363F">
      <w:pPr>
        <w:rPr>
          <w:rFonts w:ascii="Bell MT" w:hAnsi="Bell MT"/>
          <w:sz w:val="24"/>
        </w:rPr>
      </w:pPr>
      <w:proofErr w:type="spellStart"/>
      <w:r>
        <w:rPr>
          <w:rFonts w:ascii="Bell MT" w:hAnsi="Bell MT"/>
          <w:sz w:val="24"/>
        </w:rPr>
        <w:t>Pixabay</w:t>
      </w:r>
      <w:proofErr w:type="spellEnd"/>
    </w:p>
    <w:sectPr w:rsidR="00DD77BC" w:rsidRPr="004C3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3"/>
    <w:rsid w:val="0019261E"/>
    <w:rsid w:val="002E6828"/>
    <w:rsid w:val="004121DE"/>
    <w:rsid w:val="004646ED"/>
    <w:rsid w:val="004C363F"/>
    <w:rsid w:val="005B6B7E"/>
    <w:rsid w:val="00605D94"/>
    <w:rsid w:val="00965B06"/>
    <w:rsid w:val="009C386A"/>
    <w:rsid w:val="00B443E3"/>
    <w:rsid w:val="00C11876"/>
    <w:rsid w:val="00DD77BC"/>
    <w:rsid w:val="00DF2B5D"/>
    <w:rsid w:val="00F075C1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9811"/>
  <w15:chartTrackingRefBased/>
  <w15:docId w15:val="{0D8267E5-7F24-45D0-B65B-0EA35472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118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F2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istorianet.fi/tekniikka/rakennushankkeet/millaisia-olivat-varhaiset-ritarilinna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://historianet.fi/tekniikka/rakennushankkeet/millaisia-olivat-varhaiset-ritarilinn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uhiainen\Downloads\Euroopan%20keskiajan%20kaupung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9084FA9138408EDFB0FABC3535AA" ma:contentTypeVersion="2" ma:contentTypeDescription="Create a new document." ma:contentTypeScope="" ma:versionID="e0cbc0272953f91a4a32c0e5f85e4229">
  <xsd:schema xmlns:xsd="http://www.w3.org/2001/XMLSchema" xmlns:xs="http://www.w3.org/2001/XMLSchema" xmlns:p="http://schemas.microsoft.com/office/2006/metadata/properties" xmlns:ns2="8b89f8ec-6145-4f81-90ef-e75cf430afe8" targetNamespace="http://schemas.microsoft.com/office/2006/metadata/properties" ma:root="true" ma:fieldsID="fee0e79faea987eb1fbb4e5a4774e332" ns2:_="">
    <xsd:import namespace="8b89f8ec-6145-4f81-90ef-e75cf430af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f8ec-6145-4f81-90ef-e75cf430a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D183-DDC5-475E-9614-FB2750A5DA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89f8ec-6145-4f81-90ef-e75cf430afe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A3EF75-909B-47BF-A6DA-DF65CBFD3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9f8ec-6145-4f81-90ef-e75cf430a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5590B-8EDF-4662-B635-B2AB2E440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9BEDE-DD5F-4D6B-8CF3-76B2E273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Euroopan keskiajan kaupungit</Template>
  <TotalTime>15</TotalTime>
  <Pages>2</Pages>
  <Words>153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Jauhiainen</dc:creator>
  <cp:keywords/>
  <dc:description/>
  <cp:lastModifiedBy>Katja Jauhiainen</cp:lastModifiedBy>
  <cp:revision>1</cp:revision>
  <dcterms:created xsi:type="dcterms:W3CDTF">2016-06-03T11:00:00Z</dcterms:created>
  <dcterms:modified xsi:type="dcterms:W3CDTF">2016-06-03T11:15:00Z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0x010100AE609084FA9138408EDFB0FABC3535AA</vt:lpwstr>
  </property>
</Properties>
</file>